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78" w:type="pct"/>
        <w:tblInd w:w="-851" w:type="dxa"/>
        <w:tblLook w:val="01E0" w:firstRow="1" w:lastRow="1" w:firstColumn="1" w:lastColumn="1" w:noHBand="0" w:noVBand="0"/>
      </w:tblPr>
      <w:tblGrid>
        <w:gridCol w:w="4400"/>
        <w:gridCol w:w="5541"/>
      </w:tblGrid>
      <w:tr w:rsidR="00F844CB" w14:paraId="24EA79F7" w14:textId="77777777" w:rsidTr="00B268B5">
        <w:tc>
          <w:tcPr>
            <w:tcW w:w="2213" w:type="pct"/>
          </w:tcPr>
          <w:p w14:paraId="43F8993E" w14:textId="77777777" w:rsidR="00F844CB" w:rsidRDefault="008458F3">
            <w:pPr>
              <w:jc w:val="center"/>
              <w:rPr>
                <w:color w:val="000000"/>
                <w:szCs w:val="26"/>
                <w:lang w:val="nl-NL"/>
              </w:rPr>
            </w:pPr>
            <w:r>
              <w:rPr>
                <w:b/>
                <w:noProof/>
                <w:color w:val="000000"/>
                <w:szCs w:val="26"/>
                <w:lang w:val="pt-BR"/>
              </w:rPr>
              <w:t>TÊN TRẠM Y TẾ</w:t>
            </w:r>
            <w:r w:rsidR="00F844CB">
              <w:rPr>
                <w:b/>
                <w:noProof/>
                <w:color w:val="000000"/>
                <w:szCs w:val="26"/>
                <w:lang w:val="pt-BR"/>
              </w:rPr>
              <w:t xml:space="preserve"> - </w:t>
            </w:r>
            <w:r>
              <w:rPr>
                <w:b/>
                <w:noProof/>
                <w:color w:val="000000"/>
                <w:szCs w:val="26"/>
                <w:lang w:val="pt-BR"/>
              </w:rPr>
              <w:t>TÊN CƠ SỞ GIÁO DỤC</w:t>
            </w:r>
          </w:p>
          <w:p w14:paraId="331BC80D" w14:textId="4EA90A77" w:rsidR="00F844CB" w:rsidRDefault="00F8581A">
            <w:pPr>
              <w:jc w:val="center"/>
              <w:rPr>
                <w:color w:val="000000"/>
                <w:szCs w:val="26"/>
                <w:lang w:val="nl-NL"/>
              </w:rPr>
            </w:pPr>
            <w:r>
              <w:rPr>
                <w:noProof/>
                <w:color w:val="000000"/>
                <w:szCs w:val="26"/>
              </w:rPr>
              <mc:AlternateContent>
                <mc:Choice Requires="wps">
                  <w:drawing>
                    <wp:anchor distT="0" distB="0" distL="114300" distR="114300" simplePos="0" relativeHeight="251657728" behindDoc="0" locked="0" layoutInCell="1" allowOverlap="1" wp14:anchorId="2DFA66A2" wp14:editId="64E8B65D">
                      <wp:simplePos x="0" y="0"/>
                      <wp:positionH relativeFrom="column">
                        <wp:posOffset>956945</wp:posOffset>
                      </wp:positionH>
                      <wp:positionV relativeFrom="paragraph">
                        <wp:posOffset>17145</wp:posOffset>
                      </wp:positionV>
                      <wp:extent cx="1009650" cy="0"/>
                      <wp:effectExtent l="10795" t="5080" r="8255" b="1397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D22DD8" id="_x0000_t32" coordsize="21600,21600" o:spt="32" o:oned="t" path="m,l21600,21600e" filled="f">
                      <v:path arrowok="t" fillok="f" o:connecttype="none"/>
                      <o:lock v:ext="edit" shapetype="t"/>
                    </v:shapetype>
                    <v:shape id="AutoShape 5" o:spid="_x0000_s1026" type="#_x0000_t32" style="position:absolute;margin-left:75.35pt;margin-top:1.35pt;width:79.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"/>
                  </w:pict>
                </mc:Fallback>
              </mc:AlternateContent>
            </w:r>
          </w:p>
          <w:p w14:paraId="4BD65D1C" w14:textId="77777777" w:rsidR="00F844CB" w:rsidRDefault="00F844CB">
            <w:pPr>
              <w:jc w:val="center"/>
              <w:rPr>
                <w:color w:val="000000"/>
                <w:szCs w:val="26"/>
                <w:lang w:val="nl-NL"/>
              </w:rPr>
            </w:pPr>
            <w:r>
              <w:rPr>
                <w:color w:val="000000"/>
                <w:szCs w:val="26"/>
                <w:lang w:val="nl-NL"/>
              </w:rPr>
              <w:t>Số:           /</w:t>
            </w:r>
            <w:r w:rsidR="00407144">
              <w:rPr>
                <w:color w:val="000000"/>
                <w:szCs w:val="26"/>
                <w:lang w:val="nl-NL"/>
              </w:rPr>
              <w:t>C</w:t>
            </w:r>
            <w:r>
              <w:rPr>
                <w:color w:val="000000"/>
                <w:szCs w:val="26"/>
                <w:lang w:val="nl-NL"/>
              </w:rPr>
              <w:t>CPH-</w:t>
            </w:r>
            <w:r w:rsidR="008458F3">
              <w:rPr>
                <w:color w:val="000000"/>
                <w:szCs w:val="26"/>
                <w:lang w:val="nl-NL"/>
              </w:rPr>
              <w:t xml:space="preserve"> tên viết tắt TYT</w:t>
            </w:r>
            <w:r>
              <w:rPr>
                <w:color w:val="000000"/>
                <w:szCs w:val="26"/>
                <w:lang w:val="nl-NL"/>
              </w:rPr>
              <w:t>-</w:t>
            </w:r>
            <w:r w:rsidR="008458F3">
              <w:rPr>
                <w:color w:val="000000"/>
                <w:szCs w:val="26"/>
                <w:lang w:val="nl-NL"/>
              </w:rPr>
              <w:t xml:space="preserve">tên viết tắt </w:t>
            </w:r>
          </w:p>
        </w:tc>
        <w:tc>
          <w:tcPr>
            <w:tcW w:w="2787" w:type="pct"/>
          </w:tcPr>
          <w:p w14:paraId="79BED276" w14:textId="77777777" w:rsidR="00F844CB" w:rsidRDefault="00F844CB">
            <w:pPr>
              <w:jc w:val="center"/>
              <w:rPr>
                <w:b/>
                <w:bCs/>
                <w:color w:val="000000"/>
                <w:szCs w:val="26"/>
                <w:lang w:val="nl-NL"/>
              </w:rPr>
            </w:pPr>
            <w:r>
              <w:rPr>
                <w:b/>
                <w:bCs/>
                <w:color w:val="000000"/>
                <w:szCs w:val="26"/>
                <w:lang w:val="nl-NL"/>
              </w:rPr>
              <w:t>CỘNG HOÀ XÃ HỘI CHỦ NGHĨA VIỆT NAM</w:t>
            </w:r>
          </w:p>
          <w:p w14:paraId="289CEA29" w14:textId="77777777" w:rsidR="00F844CB" w:rsidRDefault="00F844CB">
            <w:pPr>
              <w:jc w:val="center"/>
              <w:rPr>
                <w:b/>
                <w:bCs/>
                <w:color w:val="000000"/>
                <w:sz w:val="28"/>
                <w:szCs w:val="28"/>
                <w:lang w:val="nl-NL"/>
              </w:rPr>
            </w:pPr>
            <w:r>
              <w:rPr>
                <w:b/>
                <w:bCs/>
                <w:color w:val="000000"/>
                <w:sz w:val="28"/>
                <w:szCs w:val="28"/>
                <w:lang w:val="nl-NL"/>
              </w:rPr>
              <w:t>Độc lập - Tự do - Hạnh phúc</w:t>
            </w:r>
          </w:p>
          <w:p w14:paraId="26CFF2F3" w14:textId="747BD79C" w:rsidR="00F844CB" w:rsidRDefault="00F8581A">
            <w:pPr>
              <w:jc w:val="center"/>
              <w:rPr>
                <w:color w:val="000000"/>
                <w:szCs w:val="26"/>
                <w:lang w:val="nl-NL"/>
              </w:rPr>
            </w:pPr>
            <w:r>
              <w:rPr>
                <w:noProof/>
                <w:color w:val="000000"/>
              </w:rPr>
              <mc:AlternateContent>
                <mc:Choice Requires="wps">
                  <w:drawing>
                    <wp:anchor distT="4294967295" distB="4294967295" distL="114300" distR="114300" simplePos="0" relativeHeight="251656704" behindDoc="0" locked="0" layoutInCell="1" allowOverlap="1" wp14:anchorId="7A4017E9" wp14:editId="34B08F72">
                      <wp:simplePos x="0" y="0"/>
                      <wp:positionH relativeFrom="column">
                        <wp:posOffset>1229995</wp:posOffset>
                      </wp:positionH>
                      <wp:positionV relativeFrom="paragraph">
                        <wp:posOffset>26035</wp:posOffset>
                      </wp:positionV>
                      <wp:extent cx="1009650" cy="635"/>
                      <wp:effectExtent l="9525" t="9525" r="9525" b="889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76C6F6"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 o:spid="_x0000_s1026" type="#_x0000_t34" style="position:absolute;margin-left:96.85pt;margin-top:2.05pt;width:79.5pt;height:.05pt;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"/>
                  </w:pict>
                </mc:Fallback>
              </mc:AlternateContent>
            </w:r>
          </w:p>
          <w:p w14:paraId="12A815C5" w14:textId="77777777" w:rsidR="00F844CB" w:rsidRPr="00E04BCE" w:rsidRDefault="00F844CB">
            <w:pPr>
              <w:jc w:val="center"/>
              <w:rPr>
                <w:i/>
                <w:iCs/>
                <w:color w:val="000000"/>
                <w:sz w:val="28"/>
                <w:szCs w:val="28"/>
                <w:lang w:val="nl-NL"/>
              </w:rPr>
            </w:pPr>
            <w:r w:rsidRPr="00E04BCE">
              <w:rPr>
                <w:i/>
                <w:iCs/>
                <w:color w:val="000000"/>
                <w:sz w:val="28"/>
                <w:szCs w:val="28"/>
                <w:lang w:val="nl-NL"/>
              </w:rPr>
              <w:t>Bắc Ninh, ngày          tháng          năm 202</w:t>
            </w:r>
            <w:r w:rsidR="00407144" w:rsidRPr="00E04BCE">
              <w:rPr>
                <w:i/>
                <w:iCs/>
                <w:color w:val="000000"/>
                <w:sz w:val="28"/>
                <w:szCs w:val="28"/>
                <w:lang w:val="nl-NL"/>
              </w:rPr>
              <w:t>6</w:t>
            </w:r>
          </w:p>
          <w:p w14:paraId="5557D09A" w14:textId="77777777" w:rsidR="00F844CB" w:rsidRDefault="00F844CB">
            <w:pPr>
              <w:jc w:val="center"/>
              <w:rPr>
                <w:i/>
                <w:iCs/>
                <w:color w:val="000000"/>
                <w:lang w:val="nl-NL"/>
              </w:rPr>
            </w:pPr>
          </w:p>
        </w:tc>
      </w:tr>
    </w:tbl>
    <w:p w14:paraId="5255C049" w14:textId="77777777" w:rsidR="00F844CB" w:rsidRDefault="00F844CB">
      <w:pPr>
        <w:rPr>
          <w:b/>
          <w:color w:val="000000"/>
          <w:lang w:val="nl-NL"/>
        </w:rPr>
      </w:pPr>
    </w:p>
    <w:p w14:paraId="3EBE9C44" w14:textId="77777777" w:rsidR="006B61F5" w:rsidRPr="007C3C83" w:rsidRDefault="00407144" w:rsidP="006B61F5">
      <w:pPr>
        <w:jc w:val="center"/>
        <w:rPr>
          <w:b/>
          <w:sz w:val="28"/>
          <w:szCs w:val="28"/>
          <w:lang w:val="nl-NL"/>
        </w:rPr>
      </w:pPr>
      <w:r>
        <w:rPr>
          <w:b/>
          <w:sz w:val="28"/>
          <w:szCs w:val="28"/>
          <w:lang w:val="nl-NL"/>
        </w:rPr>
        <w:t>CƠ CHẾ</w:t>
      </w:r>
      <w:r w:rsidR="006B61F5" w:rsidRPr="007C3C83">
        <w:rPr>
          <w:b/>
          <w:sz w:val="28"/>
          <w:szCs w:val="28"/>
          <w:lang w:val="nl-NL"/>
        </w:rPr>
        <w:t xml:space="preserve"> PHỐI HỢP</w:t>
      </w:r>
    </w:p>
    <w:p w14:paraId="317DBE30" w14:textId="77777777" w:rsidR="006B61F5" w:rsidRPr="007C3C83" w:rsidRDefault="006B61F5" w:rsidP="00407144">
      <w:pPr>
        <w:jc w:val="center"/>
        <w:rPr>
          <w:b/>
          <w:sz w:val="28"/>
          <w:szCs w:val="28"/>
          <w:lang w:val="nl-NL"/>
        </w:rPr>
      </w:pPr>
      <w:r w:rsidRPr="007C3C83">
        <w:rPr>
          <w:b/>
          <w:sz w:val="28"/>
          <w:szCs w:val="28"/>
          <w:lang w:val="nl-NL"/>
        </w:rPr>
        <w:t xml:space="preserve"> Triển khai công tác </w:t>
      </w:r>
      <w:r w:rsidR="00407144">
        <w:rPr>
          <w:b/>
          <w:sz w:val="28"/>
          <w:szCs w:val="28"/>
          <w:lang w:val="nl-NL"/>
        </w:rPr>
        <w:t>Y</w:t>
      </w:r>
      <w:r w:rsidRPr="007C3C83">
        <w:rPr>
          <w:b/>
          <w:sz w:val="28"/>
          <w:szCs w:val="28"/>
          <w:lang w:val="nl-NL"/>
        </w:rPr>
        <w:t xml:space="preserve"> tế trường học giai đoạn 202</w:t>
      </w:r>
      <w:r w:rsidR="004D1158">
        <w:rPr>
          <w:b/>
          <w:sz w:val="28"/>
          <w:szCs w:val="28"/>
          <w:lang w:val="nl-NL"/>
        </w:rPr>
        <w:t>6</w:t>
      </w:r>
      <w:r w:rsidRPr="007C3C83">
        <w:rPr>
          <w:b/>
          <w:sz w:val="28"/>
          <w:szCs w:val="28"/>
          <w:lang w:val="nl-NL"/>
        </w:rPr>
        <w:t xml:space="preserve"> - 2030</w:t>
      </w:r>
    </w:p>
    <w:p w14:paraId="3FF5F6FA" w14:textId="20307FF5" w:rsidR="006B61F5" w:rsidRPr="007C3C83" w:rsidRDefault="00F8581A" w:rsidP="006B61F5">
      <w:pPr>
        <w:spacing w:before="120" w:after="120"/>
        <w:jc w:val="center"/>
        <w:rPr>
          <w:b/>
          <w:sz w:val="28"/>
          <w:szCs w:val="28"/>
          <w:lang w:val="nl-NL"/>
        </w:rPr>
      </w:pPr>
      <w:r w:rsidRPr="007C3C83">
        <w:rPr>
          <w:b/>
          <w:noProof/>
          <w:sz w:val="28"/>
          <w:szCs w:val="28"/>
          <w:lang w:val="vi-VN" w:eastAsia="vi-VN"/>
        </w:rPr>
        <mc:AlternateContent>
          <mc:Choice Requires="wps">
            <w:drawing>
              <wp:anchor distT="0" distB="0" distL="114300" distR="114300" simplePos="0" relativeHeight="251658752" behindDoc="0" locked="0" layoutInCell="1" allowOverlap="1" wp14:anchorId="07E2354B" wp14:editId="7BCDC5F7">
                <wp:simplePos x="0" y="0"/>
                <wp:positionH relativeFrom="column">
                  <wp:posOffset>1921510</wp:posOffset>
                </wp:positionH>
                <wp:positionV relativeFrom="paragraph">
                  <wp:posOffset>43815</wp:posOffset>
                </wp:positionV>
                <wp:extent cx="1924050" cy="0"/>
                <wp:effectExtent l="10795" t="10160" r="8255" b="889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44971B" id="AutoShape 4" o:spid="_x0000_s1026" type="#_x0000_t32" style="position:absolute;margin-left:151.3pt;margin-top:3.45pt;width:151.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"/>
            </w:pict>
          </mc:Fallback>
        </mc:AlternateContent>
      </w:r>
    </w:p>
    <w:p w14:paraId="5A10AFDB" w14:textId="77777777" w:rsidR="006B61F5" w:rsidRPr="007C3C83" w:rsidRDefault="006B61F5" w:rsidP="008E3349">
      <w:pPr>
        <w:spacing w:before="120" w:after="120" w:line="360" w:lineRule="exact"/>
        <w:ind w:firstLine="720"/>
        <w:jc w:val="both"/>
        <w:rPr>
          <w:bCs/>
          <w:sz w:val="28"/>
          <w:szCs w:val="28"/>
          <w:lang w:val="nl-NL"/>
        </w:rPr>
      </w:pPr>
      <w:r w:rsidRPr="007C3C83">
        <w:rPr>
          <w:bCs/>
          <w:sz w:val="28"/>
          <w:szCs w:val="28"/>
          <w:lang w:val="nl-NL"/>
        </w:rPr>
        <w:t>Căn cứ Thông tư liên tịch số 13/2016/TTLT-BYT-BGD&amp;ĐT ngày 12/5/2016 về việc quy định công tác Y tế trường học;</w:t>
      </w:r>
    </w:p>
    <w:p w14:paraId="4D3758FF" w14:textId="77777777" w:rsidR="00A4463E" w:rsidRPr="004800A3" w:rsidRDefault="006B61F5" w:rsidP="008E3349">
      <w:pPr>
        <w:spacing w:before="120" w:after="120" w:line="360" w:lineRule="exact"/>
        <w:ind w:firstLine="720"/>
        <w:jc w:val="both"/>
        <w:rPr>
          <w:bCs/>
          <w:sz w:val="28"/>
          <w:szCs w:val="28"/>
          <w:lang w:val="nl-NL"/>
        </w:rPr>
      </w:pPr>
      <w:r w:rsidRPr="007C3C83">
        <w:rPr>
          <w:bCs/>
          <w:sz w:val="28"/>
          <w:szCs w:val="28"/>
          <w:lang w:val="nl-NL"/>
        </w:rPr>
        <w:t xml:space="preserve">Căn cứ </w:t>
      </w:r>
      <w:r w:rsidR="00A4463E" w:rsidRPr="004800A3">
        <w:rPr>
          <w:bCs/>
          <w:sz w:val="28"/>
          <w:szCs w:val="28"/>
          <w:lang w:val="nl-NL"/>
        </w:rPr>
        <w:t>Thông tư 28/2023/TT-BYT ngày 29/12/2023 của Bộ Y tế về việc Quy định phạm vi hoạt động khám bệnh, chữa bệnh và nội dung chuyên môn, nghiệp vụ của chương trình đào tạo NVYT làm việc tại cơ quan, đơn vị tổ chức mà không thành lập cơ sở khám bệnh, chữa bệnh;</w:t>
      </w:r>
    </w:p>
    <w:p w14:paraId="5F5E12D0" w14:textId="77777777" w:rsidR="004800A3" w:rsidRPr="004800A3" w:rsidRDefault="004800A3" w:rsidP="008E3349">
      <w:pPr>
        <w:spacing w:before="120" w:after="120" w:line="360" w:lineRule="exact"/>
        <w:ind w:firstLine="720"/>
        <w:jc w:val="both"/>
        <w:rPr>
          <w:bCs/>
          <w:sz w:val="28"/>
          <w:szCs w:val="28"/>
          <w:lang w:val="nl-NL"/>
        </w:rPr>
      </w:pPr>
      <w:r>
        <w:rPr>
          <w:bCs/>
          <w:sz w:val="28"/>
          <w:szCs w:val="28"/>
          <w:lang w:val="nl-NL"/>
        </w:rPr>
        <w:t xml:space="preserve">Căn cứ </w:t>
      </w:r>
      <w:r w:rsidRPr="004800A3">
        <w:rPr>
          <w:bCs/>
          <w:sz w:val="28"/>
          <w:szCs w:val="28"/>
          <w:lang w:val="nl-NL"/>
        </w:rPr>
        <w:t>Thông tư 43/2025/TT-BYT ngày 15/11/2025 của Bộ Y tế về việc Hướng dẫn chức năng, nhiệm vụ, quyền hạn và cơ cấu tổ chức của TYT thuộc tỉnh, thành phố trực thuộc trung ương</w:t>
      </w:r>
      <w:r>
        <w:rPr>
          <w:bCs/>
          <w:sz w:val="28"/>
          <w:szCs w:val="28"/>
          <w:lang w:val="nl-NL"/>
        </w:rPr>
        <w:t>;</w:t>
      </w:r>
    </w:p>
    <w:p w14:paraId="3704B025" w14:textId="77777777" w:rsidR="006B61F5" w:rsidRDefault="00A35E0C" w:rsidP="008E3349">
      <w:pPr>
        <w:spacing w:before="120" w:after="120" w:line="360" w:lineRule="exact"/>
        <w:ind w:firstLine="720"/>
        <w:jc w:val="both"/>
        <w:rPr>
          <w:bCs/>
          <w:sz w:val="28"/>
          <w:szCs w:val="28"/>
          <w:lang w:val="nl-NL"/>
        </w:rPr>
      </w:pPr>
      <w:r>
        <w:rPr>
          <w:bCs/>
          <w:sz w:val="28"/>
          <w:szCs w:val="28"/>
          <w:lang w:val="nl-NL"/>
        </w:rPr>
        <w:t xml:space="preserve">Căn cứ </w:t>
      </w:r>
      <w:r w:rsidR="00A4463E" w:rsidRPr="004800A3">
        <w:rPr>
          <w:bCs/>
          <w:sz w:val="28"/>
          <w:szCs w:val="28"/>
          <w:lang w:val="nl-NL"/>
        </w:rPr>
        <w:t>Quy chế phối hợp số 1493/QCPH-SYT-SGDĐT ngày 19/9/2025 của SYT-SGDĐT về việc triển khai công tác Y tế trường học trong các cơ sở giáo dục trên địa bàn tỉnh  Bắc Ninh giai đoạn 2025-2030</w:t>
      </w:r>
      <w:r w:rsidR="006B61F5" w:rsidRPr="007C3C83">
        <w:rPr>
          <w:bCs/>
          <w:sz w:val="28"/>
          <w:szCs w:val="28"/>
          <w:lang w:val="nl-NL"/>
        </w:rPr>
        <w:t>.</w:t>
      </w:r>
    </w:p>
    <w:p w14:paraId="49E65B93" w14:textId="303F225B" w:rsidR="00D56704" w:rsidRPr="007C3C83" w:rsidRDefault="00D56704" w:rsidP="008E3349">
      <w:pPr>
        <w:spacing w:before="120" w:after="120" w:line="360" w:lineRule="exact"/>
        <w:ind w:firstLine="720"/>
        <w:jc w:val="both"/>
        <w:rPr>
          <w:bCs/>
          <w:sz w:val="28"/>
          <w:szCs w:val="28"/>
          <w:lang w:val="nl-NL"/>
        </w:rPr>
      </w:pPr>
      <w:r>
        <w:rPr>
          <w:bCs/>
          <w:sz w:val="28"/>
          <w:szCs w:val="28"/>
          <w:lang w:val="nl-NL"/>
        </w:rPr>
        <w:t>Căn c</w:t>
      </w:r>
      <w:r w:rsidR="007E0F63">
        <w:rPr>
          <w:bCs/>
          <w:sz w:val="28"/>
          <w:szCs w:val="28"/>
          <w:lang w:val="nl-NL"/>
        </w:rPr>
        <w:t>ứ</w:t>
      </w:r>
      <w:r>
        <w:rPr>
          <w:bCs/>
          <w:sz w:val="28"/>
          <w:szCs w:val="28"/>
          <w:lang w:val="nl-NL"/>
        </w:rPr>
        <w:t xml:space="preserve"> vào tình hình thực tế trong việc triển khai công tác Y tế trường học tại {TÊN CƠ SỞ GIÁO DỤC</w:t>
      </w:r>
      <w:r w:rsidR="00240AFC">
        <w:rPr>
          <w:bCs/>
          <w:sz w:val="28"/>
          <w:szCs w:val="28"/>
          <w:lang w:val="nl-NL"/>
        </w:rPr>
        <w:t>}</w:t>
      </w:r>
      <w:r>
        <w:rPr>
          <w:bCs/>
          <w:sz w:val="28"/>
          <w:szCs w:val="28"/>
          <w:lang w:val="nl-NL"/>
        </w:rPr>
        <w:t>.</w:t>
      </w:r>
    </w:p>
    <w:p w14:paraId="2553F1F7" w14:textId="77777777" w:rsidR="00D56704" w:rsidRPr="00386D85" w:rsidRDefault="00E04BCE" w:rsidP="00386D85">
      <w:pPr>
        <w:spacing w:before="120" w:after="120" w:line="360" w:lineRule="exact"/>
        <w:ind w:firstLine="720"/>
        <w:jc w:val="both"/>
        <w:rPr>
          <w:bCs/>
          <w:sz w:val="28"/>
          <w:szCs w:val="28"/>
          <w:lang w:val="nl-NL"/>
        </w:rPr>
      </w:pPr>
      <w:r>
        <w:rPr>
          <w:bCs/>
          <w:sz w:val="28"/>
          <w:szCs w:val="28"/>
          <w:lang w:val="nl-NL"/>
        </w:rPr>
        <w:t xml:space="preserve">Trạm Y tế ...và </w:t>
      </w:r>
      <w:r w:rsidR="00420FD8">
        <w:rPr>
          <w:bCs/>
          <w:sz w:val="28"/>
          <w:szCs w:val="28"/>
          <w:lang w:val="nl-NL"/>
        </w:rPr>
        <w:t>{TÊN CƠ SỞ GIÁO DỤC}</w:t>
      </w:r>
      <w:r w:rsidR="006B61F5" w:rsidRPr="007C3C83">
        <w:rPr>
          <w:bCs/>
          <w:sz w:val="28"/>
          <w:szCs w:val="28"/>
          <w:lang w:val="nl-NL"/>
        </w:rPr>
        <w:t xml:space="preserve"> thống nhất </w:t>
      </w:r>
      <w:r w:rsidR="00420FD8">
        <w:rPr>
          <w:bCs/>
          <w:sz w:val="28"/>
          <w:szCs w:val="28"/>
          <w:lang w:val="nl-NL"/>
        </w:rPr>
        <w:t>xây dựng</w:t>
      </w:r>
      <w:r w:rsidR="006B61F5" w:rsidRPr="007C3C83">
        <w:rPr>
          <w:bCs/>
          <w:sz w:val="28"/>
          <w:szCs w:val="28"/>
          <w:lang w:val="nl-NL"/>
        </w:rPr>
        <w:t xml:space="preserve"> </w:t>
      </w:r>
      <w:r w:rsidR="00420FD8">
        <w:rPr>
          <w:bCs/>
          <w:sz w:val="28"/>
          <w:szCs w:val="28"/>
          <w:lang w:val="nl-NL"/>
        </w:rPr>
        <w:t>Cơ chế</w:t>
      </w:r>
      <w:r w:rsidR="006B61F5" w:rsidRPr="007C3C83">
        <w:rPr>
          <w:bCs/>
          <w:sz w:val="28"/>
          <w:szCs w:val="28"/>
          <w:lang w:val="nl-NL"/>
        </w:rPr>
        <w:t xml:space="preserve"> phối hợp tổ chức triển khai công tác </w:t>
      </w:r>
      <w:r w:rsidR="00420FD8">
        <w:rPr>
          <w:bCs/>
          <w:sz w:val="28"/>
          <w:szCs w:val="28"/>
          <w:lang w:val="nl-NL"/>
        </w:rPr>
        <w:t>Y</w:t>
      </w:r>
      <w:r w:rsidR="006B61F5" w:rsidRPr="007C3C83">
        <w:rPr>
          <w:bCs/>
          <w:sz w:val="28"/>
          <w:szCs w:val="28"/>
          <w:lang w:val="nl-NL"/>
        </w:rPr>
        <w:t xml:space="preserve"> tế trường học giai đoạn 202</w:t>
      </w:r>
      <w:r w:rsidR="004D1158">
        <w:rPr>
          <w:bCs/>
          <w:sz w:val="28"/>
          <w:szCs w:val="28"/>
          <w:lang w:val="nl-NL"/>
        </w:rPr>
        <w:t>6</w:t>
      </w:r>
      <w:r w:rsidR="006B61F5" w:rsidRPr="007C3C83">
        <w:rPr>
          <w:bCs/>
          <w:sz w:val="28"/>
          <w:szCs w:val="28"/>
          <w:lang w:val="nl-NL"/>
        </w:rPr>
        <w:t xml:space="preserve"> - 2030 (</w:t>
      </w:r>
      <w:r w:rsidR="006B61F5" w:rsidRPr="007C3C83">
        <w:rPr>
          <w:bCs/>
          <w:i/>
          <w:sz w:val="28"/>
          <w:szCs w:val="28"/>
          <w:lang w:val="nl-NL"/>
        </w:rPr>
        <w:t xml:space="preserve">sau đây gọi tắt là </w:t>
      </w:r>
      <w:r w:rsidR="00420FD8">
        <w:rPr>
          <w:bCs/>
          <w:i/>
          <w:sz w:val="28"/>
          <w:szCs w:val="28"/>
          <w:lang w:val="nl-NL"/>
        </w:rPr>
        <w:t>Cơ chế</w:t>
      </w:r>
      <w:r w:rsidR="006B61F5" w:rsidRPr="007C3C83">
        <w:rPr>
          <w:bCs/>
          <w:sz w:val="28"/>
          <w:szCs w:val="28"/>
          <w:lang w:val="nl-NL"/>
        </w:rPr>
        <w:t>), cụ thể như sau:</w:t>
      </w:r>
    </w:p>
    <w:p w14:paraId="20766939" w14:textId="77777777" w:rsidR="006B61F5" w:rsidRPr="007C3C83" w:rsidRDefault="006B61F5" w:rsidP="008E3349">
      <w:pPr>
        <w:tabs>
          <w:tab w:val="left" w:pos="470"/>
          <w:tab w:val="left" w:pos="1395"/>
        </w:tabs>
        <w:spacing w:before="120" w:after="120" w:line="360" w:lineRule="exact"/>
        <w:jc w:val="center"/>
        <w:rPr>
          <w:b/>
          <w:bCs/>
          <w:sz w:val="28"/>
          <w:szCs w:val="28"/>
          <w:lang w:val="nl-NL"/>
        </w:rPr>
      </w:pPr>
      <w:r w:rsidRPr="007C3C83">
        <w:rPr>
          <w:b/>
          <w:bCs/>
          <w:sz w:val="28"/>
          <w:szCs w:val="28"/>
          <w:lang w:val="nl-NL"/>
        </w:rPr>
        <w:t>Chương I</w:t>
      </w:r>
    </w:p>
    <w:p w14:paraId="79AF7709" w14:textId="77777777" w:rsidR="006B61F5" w:rsidRPr="007C3C83" w:rsidRDefault="006B61F5" w:rsidP="008E3349">
      <w:pPr>
        <w:tabs>
          <w:tab w:val="left" w:pos="470"/>
          <w:tab w:val="left" w:pos="1395"/>
        </w:tabs>
        <w:spacing w:before="120" w:after="120" w:line="360" w:lineRule="exact"/>
        <w:jc w:val="center"/>
        <w:rPr>
          <w:b/>
          <w:bCs/>
          <w:sz w:val="28"/>
          <w:szCs w:val="28"/>
          <w:lang w:val="nl-NL"/>
        </w:rPr>
      </w:pPr>
      <w:r w:rsidRPr="007C3C83">
        <w:rPr>
          <w:b/>
          <w:bCs/>
          <w:sz w:val="28"/>
          <w:szCs w:val="28"/>
          <w:lang w:val="nl-NL"/>
        </w:rPr>
        <w:t>QUY ĐỊNH CHUNG</w:t>
      </w:r>
    </w:p>
    <w:p w14:paraId="5B769179" w14:textId="77777777" w:rsidR="006B61F5" w:rsidRPr="007C3C83" w:rsidRDefault="006B61F5" w:rsidP="00386D85">
      <w:pPr>
        <w:tabs>
          <w:tab w:val="left" w:pos="470"/>
          <w:tab w:val="left" w:pos="1395"/>
        </w:tabs>
        <w:spacing w:before="120" w:after="120" w:line="360" w:lineRule="exact"/>
        <w:jc w:val="both"/>
        <w:rPr>
          <w:b/>
          <w:bCs/>
          <w:sz w:val="28"/>
          <w:szCs w:val="28"/>
          <w:lang w:val="nl-NL"/>
        </w:rPr>
      </w:pPr>
      <w:r w:rsidRPr="007C3C83">
        <w:rPr>
          <w:b/>
          <w:bCs/>
          <w:sz w:val="28"/>
          <w:szCs w:val="28"/>
          <w:lang w:val="nl-NL"/>
        </w:rPr>
        <w:tab/>
        <w:t xml:space="preserve">Điều 1. </w:t>
      </w:r>
      <w:r w:rsidR="00386D85">
        <w:rPr>
          <w:b/>
          <w:bCs/>
          <w:sz w:val="28"/>
          <w:szCs w:val="28"/>
          <w:lang w:val="nl-NL"/>
        </w:rPr>
        <w:t>Mục tiêu phối hợp</w:t>
      </w:r>
    </w:p>
    <w:p w14:paraId="6EB7BCE0" w14:textId="77777777" w:rsidR="00386D85" w:rsidRPr="00386D85" w:rsidRDefault="00951FB3" w:rsidP="00951FB3">
      <w:pPr>
        <w:spacing w:before="120" w:after="120" w:line="360" w:lineRule="exact"/>
        <w:ind w:firstLine="720"/>
        <w:jc w:val="both"/>
        <w:rPr>
          <w:sz w:val="28"/>
          <w:szCs w:val="28"/>
          <w:lang w:val="nl-NL"/>
        </w:rPr>
      </w:pPr>
      <w:r>
        <w:rPr>
          <w:sz w:val="28"/>
          <w:szCs w:val="28"/>
          <w:lang w:val="nl-NL"/>
        </w:rPr>
        <w:t>1.</w:t>
      </w:r>
      <w:r w:rsidR="00CF0DFD">
        <w:rPr>
          <w:sz w:val="28"/>
          <w:szCs w:val="28"/>
          <w:lang w:val="nl-NL"/>
        </w:rPr>
        <w:t xml:space="preserve"> </w:t>
      </w:r>
      <w:r w:rsidR="00386D85" w:rsidRPr="00386D85">
        <w:rPr>
          <w:sz w:val="28"/>
          <w:szCs w:val="28"/>
          <w:lang w:val="nl-NL"/>
        </w:rPr>
        <w:t xml:space="preserve">Đảm bảo 100% </w:t>
      </w:r>
      <w:r w:rsidR="00386D85">
        <w:rPr>
          <w:sz w:val="28"/>
          <w:szCs w:val="28"/>
          <w:lang w:val="nl-NL"/>
        </w:rPr>
        <w:t>học sinh</w:t>
      </w:r>
      <w:r w:rsidR="00386D85" w:rsidRPr="00386D85">
        <w:rPr>
          <w:sz w:val="28"/>
          <w:szCs w:val="28"/>
          <w:lang w:val="nl-NL"/>
        </w:rPr>
        <w:t xml:space="preserve"> được quản lý, chăm sóc sức khỏe ban đầu và tầm soát bệnh tật học đường</w:t>
      </w:r>
      <w:r w:rsidR="00311A58">
        <w:rPr>
          <w:sz w:val="28"/>
          <w:szCs w:val="28"/>
          <w:lang w:val="nl-NL"/>
        </w:rPr>
        <w:t>; bảo đảm cho học sinh được phát triển toàn diện về thể chất, tinh thần và trí tuệ.</w:t>
      </w:r>
    </w:p>
    <w:p w14:paraId="19D5C920" w14:textId="77777777" w:rsidR="00386D85" w:rsidRPr="00386D85" w:rsidRDefault="00CF0DFD" w:rsidP="00951FB3">
      <w:pPr>
        <w:spacing w:before="120" w:after="120" w:line="360" w:lineRule="exact"/>
        <w:ind w:firstLine="720"/>
        <w:jc w:val="both"/>
        <w:rPr>
          <w:sz w:val="28"/>
          <w:szCs w:val="28"/>
          <w:lang w:val="nl-NL"/>
        </w:rPr>
      </w:pPr>
      <w:r>
        <w:rPr>
          <w:sz w:val="28"/>
          <w:szCs w:val="28"/>
          <w:lang w:val="nl-NL"/>
        </w:rPr>
        <w:t xml:space="preserve">2. </w:t>
      </w:r>
      <w:r w:rsidR="00386D85" w:rsidRPr="00386D85">
        <w:rPr>
          <w:sz w:val="28"/>
          <w:szCs w:val="28"/>
          <w:lang w:val="nl-NL"/>
        </w:rPr>
        <w:t>Thiết lập hệ thống giám sát dịch bệnh và an toàn thực phẩm (ATTP) chủ động.</w:t>
      </w:r>
      <w:r w:rsidR="00FD0022">
        <w:rPr>
          <w:sz w:val="28"/>
          <w:szCs w:val="28"/>
          <w:lang w:val="nl-NL"/>
        </w:rPr>
        <w:t xml:space="preserve"> </w:t>
      </w:r>
    </w:p>
    <w:p w14:paraId="39918BE5" w14:textId="77777777" w:rsidR="00652A59" w:rsidRPr="00386D85" w:rsidRDefault="00CF0DFD" w:rsidP="00652A59">
      <w:pPr>
        <w:spacing w:before="120" w:after="120" w:line="360" w:lineRule="exact"/>
        <w:ind w:firstLine="720"/>
        <w:jc w:val="both"/>
        <w:rPr>
          <w:sz w:val="28"/>
          <w:szCs w:val="28"/>
          <w:lang w:val="nl-NL"/>
        </w:rPr>
      </w:pPr>
      <w:r>
        <w:rPr>
          <w:sz w:val="28"/>
          <w:szCs w:val="28"/>
          <w:lang w:val="nl-NL"/>
        </w:rPr>
        <w:lastRenderedPageBreak/>
        <w:t xml:space="preserve">3. </w:t>
      </w:r>
      <w:r w:rsidR="00386D85" w:rsidRPr="00386D85">
        <w:rPr>
          <w:sz w:val="28"/>
          <w:szCs w:val="28"/>
          <w:lang w:val="nl-NL"/>
        </w:rPr>
        <w:t>Tối ưu hóa nguồn lực y tế tại chỗ của nhà trường gắn kết chặt chẽ với hệ thống y tế cơ sở.</w:t>
      </w:r>
      <w:r w:rsidR="00311A58">
        <w:rPr>
          <w:sz w:val="28"/>
          <w:szCs w:val="28"/>
          <w:lang w:val="nl-NL"/>
        </w:rPr>
        <w:t xml:space="preserve"> Thống nhất cơ chế, nội dung và giải pháp phối hợp hiệu quả</w:t>
      </w:r>
      <w:r w:rsidR="00B34132">
        <w:rPr>
          <w:sz w:val="28"/>
          <w:szCs w:val="28"/>
          <w:lang w:val="nl-NL"/>
        </w:rPr>
        <w:t>, khả thi</w:t>
      </w:r>
      <w:r w:rsidR="00311A58">
        <w:rPr>
          <w:sz w:val="28"/>
          <w:szCs w:val="28"/>
          <w:lang w:val="nl-NL"/>
        </w:rPr>
        <w:t xml:space="preserve"> giữa </w:t>
      </w:r>
      <w:r w:rsidR="00311A58">
        <w:rPr>
          <w:bCs/>
          <w:sz w:val="28"/>
          <w:szCs w:val="28"/>
          <w:lang w:val="nl-NL"/>
        </w:rPr>
        <w:t xml:space="preserve">Trạm Y tế ...và {TÊN CƠ SỞ GIÁO DỤC} </w:t>
      </w:r>
      <w:r w:rsidR="00B34132">
        <w:rPr>
          <w:bCs/>
          <w:sz w:val="28"/>
          <w:szCs w:val="28"/>
          <w:lang w:val="nl-NL"/>
        </w:rPr>
        <w:t>trong công tác chăm sóc sức khỏe học sinh</w:t>
      </w:r>
      <w:r w:rsidR="00652A59">
        <w:rPr>
          <w:bCs/>
          <w:sz w:val="28"/>
          <w:szCs w:val="28"/>
          <w:lang w:val="nl-NL"/>
        </w:rPr>
        <w:t xml:space="preserve"> và </w:t>
      </w:r>
      <w:r w:rsidR="00652A59">
        <w:rPr>
          <w:sz w:val="28"/>
          <w:szCs w:val="28"/>
          <w:lang w:val="nl-NL"/>
        </w:rPr>
        <w:t>trong việc thực hiện các chương trình, hoạt động y tế được triển khai tại địa phương, tại cơ sở giáo dục.</w:t>
      </w:r>
    </w:p>
    <w:p w14:paraId="1FB09DAB" w14:textId="77777777" w:rsidR="006B61F5" w:rsidRPr="007C3C83" w:rsidRDefault="006B61F5" w:rsidP="008E3349">
      <w:pPr>
        <w:spacing w:before="120" w:after="120" w:line="360" w:lineRule="exact"/>
        <w:ind w:firstLine="720"/>
        <w:jc w:val="both"/>
        <w:rPr>
          <w:b/>
          <w:sz w:val="28"/>
          <w:szCs w:val="28"/>
          <w:lang w:val="nl-NL"/>
        </w:rPr>
      </w:pPr>
      <w:r w:rsidRPr="007C3C83">
        <w:rPr>
          <w:b/>
          <w:sz w:val="28"/>
          <w:szCs w:val="28"/>
          <w:lang w:val="nl-NL"/>
        </w:rPr>
        <w:t xml:space="preserve">Điều </w:t>
      </w:r>
      <w:r w:rsidR="000726C5">
        <w:rPr>
          <w:b/>
          <w:sz w:val="28"/>
          <w:szCs w:val="28"/>
          <w:lang w:val="nl-NL"/>
        </w:rPr>
        <w:t>2</w:t>
      </w:r>
      <w:r w:rsidRPr="007C3C83">
        <w:rPr>
          <w:b/>
          <w:sz w:val="28"/>
          <w:szCs w:val="28"/>
          <w:lang w:val="nl-NL"/>
        </w:rPr>
        <w:t>. Nguyên tắc phối hợp</w:t>
      </w:r>
    </w:p>
    <w:p w14:paraId="559D7BEA" w14:textId="77777777" w:rsidR="006B61F5" w:rsidRPr="007C3C83" w:rsidRDefault="006B61F5" w:rsidP="008E3349">
      <w:pPr>
        <w:spacing w:before="120" w:after="120" w:line="360" w:lineRule="exact"/>
        <w:ind w:firstLine="720"/>
        <w:jc w:val="both"/>
        <w:rPr>
          <w:sz w:val="28"/>
          <w:szCs w:val="28"/>
          <w:lang w:val="nl-NL"/>
        </w:rPr>
      </w:pPr>
      <w:r w:rsidRPr="007C3C83">
        <w:rPr>
          <w:sz w:val="28"/>
          <w:szCs w:val="28"/>
          <w:lang w:val="nl-NL"/>
        </w:rPr>
        <w:t xml:space="preserve">1. </w:t>
      </w:r>
      <w:r w:rsidRPr="00B54309">
        <w:rPr>
          <w:sz w:val="28"/>
          <w:szCs w:val="28"/>
          <w:lang w:val="nl-NL"/>
        </w:rPr>
        <w:t xml:space="preserve">Hoạt động phối hợp được thực hiện thường xuyên, kịp thời, hiệu quả; bảo đảm chặt chẽ, đúng chức năng, nhiệm vụ, quyền hạn của từng </w:t>
      </w:r>
      <w:r w:rsidR="00240AFC">
        <w:rPr>
          <w:sz w:val="28"/>
          <w:szCs w:val="28"/>
          <w:lang w:val="nl-NL"/>
        </w:rPr>
        <w:t>đơn vị</w:t>
      </w:r>
      <w:r w:rsidRPr="00B54309">
        <w:rPr>
          <w:sz w:val="28"/>
          <w:szCs w:val="28"/>
          <w:lang w:val="nl-NL"/>
        </w:rPr>
        <w:t>; chia sẻ thông tin, số liệu đầy đủ, chính xác, đúng thời hạn</w:t>
      </w:r>
      <w:r w:rsidR="00951FB3" w:rsidRPr="00B54309">
        <w:rPr>
          <w:sz w:val="28"/>
          <w:szCs w:val="28"/>
          <w:lang w:val="nl-NL"/>
        </w:rPr>
        <w:t xml:space="preserve"> thông qua hệ thống báo cáo định kỳ và nhóm phản ứng nhanh</w:t>
      </w:r>
      <w:r w:rsidRPr="00B54309">
        <w:rPr>
          <w:sz w:val="28"/>
          <w:szCs w:val="28"/>
          <w:lang w:val="nl-NL"/>
        </w:rPr>
        <w:t>; bảo đảm bảo mật và an toàn dữ liệu theo quy định.</w:t>
      </w:r>
    </w:p>
    <w:p w14:paraId="15A7B533" w14:textId="77777777" w:rsidR="006B61F5" w:rsidRPr="007C3C83" w:rsidRDefault="006B61F5" w:rsidP="008E3349">
      <w:pPr>
        <w:spacing w:before="120" w:after="120" w:line="360" w:lineRule="exact"/>
        <w:ind w:firstLine="720"/>
        <w:jc w:val="both"/>
        <w:rPr>
          <w:sz w:val="28"/>
          <w:szCs w:val="28"/>
          <w:lang w:val="nl-NL"/>
        </w:rPr>
      </w:pPr>
      <w:r w:rsidRPr="007C3C83">
        <w:rPr>
          <w:sz w:val="28"/>
          <w:szCs w:val="28"/>
          <w:lang w:val="nl-NL"/>
        </w:rPr>
        <w:t xml:space="preserve">2. </w:t>
      </w:r>
      <w:r w:rsidRPr="00B54309">
        <w:rPr>
          <w:sz w:val="28"/>
          <w:szCs w:val="28"/>
          <w:lang w:val="nl-NL"/>
        </w:rPr>
        <w:t xml:space="preserve">Mọi hoạt động phối hợp tuân thủ chủ trương của Đảng, chính sách, pháp luật của Nhà nước và quy định của các Bộ, ngành có liên quan về quản lý công tác </w:t>
      </w:r>
      <w:r w:rsidR="00AC4DCD">
        <w:rPr>
          <w:sz w:val="28"/>
          <w:szCs w:val="28"/>
          <w:lang w:val="nl-NL"/>
        </w:rPr>
        <w:t>Y tế trường học (</w:t>
      </w:r>
      <w:r w:rsidRPr="00B54309">
        <w:rPr>
          <w:sz w:val="28"/>
          <w:szCs w:val="28"/>
          <w:lang w:val="nl-NL"/>
        </w:rPr>
        <w:t>YTTH</w:t>
      </w:r>
      <w:r w:rsidR="00AC4DCD">
        <w:rPr>
          <w:sz w:val="28"/>
          <w:szCs w:val="28"/>
          <w:lang w:val="nl-NL"/>
        </w:rPr>
        <w:t>)</w:t>
      </w:r>
      <w:r w:rsidRPr="00B54309">
        <w:rPr>
          <w:sz w:val="28"/>
          <w:szCs w:val="28"/>
          <w:lang w:val="nl-NL"/>
        </w:rPr>
        <w:t xml:space="preserve">, chăm sóc, bảo vệ sức khỏe </w:t>
      </w:r>
      <w:r w:rsidR="000726C5" w:rsidRPr="00B54309">
        <w:rPr>
          <w:sz w:val="28"/>
          <w:szCs w:val="28"/>
          <w:lang w:val="nl-NL"/>
        </w:rPr>
        <w:t>trẻ em, học sinh</w:t>
      </w:r>
      <w:r w:rsidRPr="00B54309">
        <w:rPr>
          <w:sz w:val="28"/>
          <w:szCs w:val="28"/>
          <w:lang w:val="nl-NL"/>
        </w:rPr>
        <w:t xml:space="preserve"> tại cơ sở giáo dục; </w:t>
      </w:r>
      <w:r w:rsidR="00951FB3" w:rsidRPr="00B54309">
        <w:rPr>
          <w:sz w:val="28"/>
          <w:szCs w:val="28"/>
          <w:lang w:val="nl-NL"/>
        </w:rPr>
        <w:t xml:space="preserve">đúng phạm vi chuyên môn theo quy định; </w:t>
      </w:r>
      <w:r w:rsidRPr="00B54309">
        <w:rPr>
          <w:sz w:val="28"/>
          <w:szCs w:val="28"/>
          <w:lang w:val="nl-NL"/>
        </w:rPr>
        <w:t>thực hiện trên nguyên tắc bình đẳng, tôn trọng, hợp tác, bảo đảm thống nhất, tránh chồng chéo.</w:t>
      </w:r>
    </w:p>
    <w:p w14:paraId="5DDF1C4C" w14:textId="77777777" w:rsidR="006B61F5" w:rsidRPr="007C3C83" w:rsidRDefault="006B61F5" w:rsidP="008E3349">
      <w:pPr>
        <w:spacing w:before="120" w:after="120" w:line="360" w:lineRule="exact"/>
        <w:ind w:firstLine="720"/>
        <w:jc w:val="both"/>
        <w:rPr>
          <w:b/>
          <w:sz w:val="28"/>
          <w:szCs w:val="28"/>
          <w:lang w:val="nl-NL"/>
        </w:rPr>
      </w:pPr>
      <w:r w:rsidRPr="007C3C83">
        <w:rPr>
          <w:b/>
          <w:sz w:val="28"/>
          <w:szCs w:val="28"/>
          <w:lang w:val="nl-NL"/>
        </w:rPr>
        <w:t xml:space="preserve">Điều </w:t>
      </w:r>
      <w:r w:rsidR="00951FB3">
        <w:rPr>
          <w:b/>
          <w:sz w:val="28"/>
          <w:szCs w:val="28"/>
          <w:lang w:val="nl-NL"/>
        </w:rPr>
        <w:t>3</w:t>
      </w:r>
      <w:r w:rsidRPr="007C3C83">
        <w:rPr>
          <w:b/>
          <w:sz w:val="28"/>
          <w:szCs w:val="28"/>
          <w:lang w:val="nl-NL"/>
        </w:rPr>
        <w:t xml:space="preserve">. </w:t>
      </w:r>
      <w:r w:rsidR="00951FB3">
        <w:rPr>
          <w:b/>
          <w:sz w:val="28"/>
          <w:szCs w:val="28"/>
          <w:lang w:val="nl-NL"/>
        </w:rPr>
        <w:t>Hệ thống thông tin</w:t>
      </w:r>
    </w:p>
    <w:p w14:paraId="534D8758" w14:textId="77777777" w:rsidR="006B61F5" w:rsidRPr="00CF0DFD" w:rsidRDefault="006B61F5" w:rsidP="00951FB3">
      <w:pPr>
        <w:spacing w:before="120" w:after="120" w:line="360" w:lineRule="exact"/>
        <w:ind w:firstLine="720"/>
        <w:jc w:val="both"/>
        <w:rPr>
          <w:sz w:val="28"/>
          <w:szCs w:val="28"/>
          <w:lang w:val="nl-NL"/>
        </w:rPr>
      </w:pPr>
      <w:r w:rsidRPr="007C3C83">
        <w:rPr>
          <w:sz w:val="28"/>
          <w:szCs w:val="28"/>
          <w:lang w:val="nl-NL"/>
        </w:rPr>
        <w:t xml:space="preserve">1. </w:t>
      </w:r>
      <w:r w:rsidR="00951FB3" w:rsidRPr="00CF0DFD">
        <w:rPr>
          <w:sz w:val="28"/>
          <w:szCs w:val="28"/>
          <w:lang w:val="nl-NL"/>
        </w:rPr>
        <w:t xml:space="preserve">Chính thức: </w:t>
      </w:r>
      <w:r w:rsidR="00CF0DFD" w:rsidRPr="00CF0DFD">
        <w:rPr>
          <w:sz w:val="28"/>
          <w:szCs w:val="28"/>
          <w:lang w:val="nl-NL"/>
        </w:rPr>
        <w:t>Báo cáo định kỳ (tháng/năm)</w:t>
      </w:r>
      <w:r w:rsidR="004055CE">
        <w:rPr>
          <w:sz w:val="28"/>
          <w:szCs w:val="28"/>
          <w:lang w:val="nl-NL"/>
        </w:rPr>
        <w:t>,</w:t>
      </w:r>
      <w:r w:rsidR="00CF0DFD" w:rsidRPr="00CF0DFD">
        <w:rPr>
          <w:sz w:val="28"/>
          <w:szCs w:val="28"/>
          <w:lang w:val="nl-NL"/>
        </w:rPr>
        <w:t xml:space="preserve"> </w:t>
      </w:r>
      <w:r w:rsidR="004055CE">
        <w:rPr>
          <w:sz w:val="28"/>
          <w:szCs w:val="28"/>
          <w:lang w:val="nl-NL"/>
        </w:rPr>
        <w:t xml:space="preserve">báo cáo đột xuất; </w:t>
      </w:r>
      <w:r w:rsidR="00CF0DFD" w:rsidRPr="00CF0DFD">
        <w:rPr>
          <w:sz w:val="28"/>
          <w:szCs w:val="28"/>
          <w:lang w:val="nl-NL"/>
        </w:rPr>
        <w:t>văn bản chỉ đạo liên ngành; các cuộc họp Ban Chăm sóc sức khỏe học sinh.</w:t>
      </w:r>
    </w:p>
    <w:p w14:paraId="604E1ED9" w14:textId="77777777" w:rsidR="00CF0DFD" w:rsidRDefault="006B61F5" w:rsidP="00CF0DFD">
      <w:pPr>
        <w:spacing w:before="120" w:after="120" w:line="360" w:lineRule="exact"/>
        <w:ind w:firstLine="720"/>
        <w:jc w:val="both"/>
        <w:rPr>
          <w:sz w:val="28"/>
          <w:szCs w:val="28"/>
          <w:lang w:val="nl-NL"/>
        </w:rPr>
      </w:pPr>
      <w:r w:rsidRPr="00CF0DFD">
        <w:rPr>
          <w:sz w:val="28"/>
          <w:szCs w:val="28"/>
          <w:lang w:val="nl-NL"/>
        </w:rPr>
        <w:t xml:space="preserve">2. </w:t>
      </w:r>
      <w:r w:rsidR="00AC4DCD" w:rsidRPr="00AC4DCD">
        <w:rPr>
          <w:sz w:val="28"/>
          <w:szCs w:val="28"/>
          <w:lang w:val="nl-NL"/>
        </w:rPr>
        <w:t xml:space="preserve">Trực tuyến: Nhóm Zalo/Email giữa nhân viên y tế trường học (NVYTTH) và cán bộ chuyên trách tại </w:t>
      </w:r>
      <w:r w:rsidR="0043042F">
        <w:rPr>
          <w:sz w:val="28"/>
          <w:szCs w:val="28"/>
          <w:lang w:val="nl-NL"/>
        </w:rPr>
        <w:t>Trạm Y tế (</w:t>
      </w:r>
      <w:r w:rsidR="00AC4DCD" w:rsidRPr="00AC4DCD">
        <w:rPr>
          <w:sz w:val="28"/>
          <w:szCs w:val="28"/>
          <w:lang w:val="nl-NL"/>
        </w:rPr>
        <w:t>TYT</w:t>
      </w:r>
      <w:r w:rsidR="0043042F">
        <w:rPr>
          <w:sz w:val="28"/>
          <w:szCs w:val="28"/>
          <w:lang w:val="nl-NL"/>
        </w:rPr>
        <w:t>)</w:t>
      </w:r>
      <w:r w:rsidR="00FE7AEE">
        <w:rPr>
          <w:sz w:val="28"/>
          <w:szCs w:val="28"/>
          <w:lang w:val="nl-NL"/>
        </w:rPr>
        <w:t xml:space="preserve"> để xử lý thông tin 24/7</w:t>
      </w:r>
      <w:r w:rsidR="0043042F">
        <w:rPr>
          <w:sz w:val="28"/>
          <w:szCs w:val="28"/>
          <w:lang w:val="nl-NL"/>
        </w:rPr>
        <w:t>.</w:t>
      </w:r>
    </w:p>
    <w:p w14:paraId="3002498B" w14:textId="77777777" w:rsidR="006B61F5" w:rsidRPr="007C3C83" w:rsidRDefault="006B61F5" w:rsidP="00CF0DFD">
      <w:pPr>
        <w:spacing w:before="120" w:after="120" w:line="360" w:lineRule="exact"/>
        <w:jc w:val="center"/>
        <w:rPr>
          <w:b/>
          <w:bCs/>
          <w:sz w:val="28"/>
          <w:szCs w:val="28"/>
        </w:rPr>
      </w:pPr>
      <w:r w:rsidRPr="007C3C83">
        <w:rPr>
          <w:b/>
          <w:bCs/>
          <w:sz w:val="28"/>
          <w:szCs w:val="28"/>
        </w:rPr>
        <w:t>Chương II</w:t>
      </w:r>
    </w:p>
    <w:p w14:paraId="62CC23C0" w14:textId="54FB5D9D" w:rsidR="006B61F5" w:rsidRPr="007C3C83" w:rsidRDefault="006B61F5" w:rsidP="008E3349">
      <w:pPr>
        <w:spacing w:before="120" w:after="120" w:line="360" w:lineRule="exact"/>
        <w:jc w:val="center"/>
        <w:rPr>
          <w:b/>
          <w:bCs/>
          <w:sz w:val="28"/>
          <w:szCs w:val="28"/>
        </w:rPr>
      </w:pPr>
      <w:r w:rsidRPr="007C3C83">
        <w:rPr>
          <w:b/>
          <w:bCs/>
          <w:sz w:val="28"/>
          <w:szCs w:val="28"/>
        </w:rPr>
        <w:t xml:space="preserve">NỘI DUNG </w:t>
      </w:r>
      <w:r w:rsidR="00E14ED2">
        <w:rPr>
          <w:b/>
          <w:bCs/>
          <w:sz w:val="28"/>
          <w:szCs w:val="28"/>
        </w:rPr>
        <w:t>PHỐI HỢP</w:t>
      </w:r>
      <w:r w:rsidR="006B67E5">
        <w:rPr>
          <w:b/>
          <w:bCs/>
          <w:sz w:val="28"/>
          <w:szCs w:val="28"/>
        </w:rPr>
        <w:t xml:space="preserve"> VÀ PHÂN ĐỊNH TRÁCH NHIỆM</w:t>
      </w:r>
    </w:p>
    <w:p w14:paraId="009CC9E6" w14:textId="38122464" w:rsidR="00C30018" w:rsidRPr="00C30018" w:rsidRDefault="00C30018" w:rsidP="006B67E5">
      <w:pPr>
        <w:spacing w:before="100" w:beforeAutospacing="1" w:after="100" w:afterAutospacing="1"/>
        <w:ind w:firstLine="720"/>
        <w:outlineLvl w:val="2"/>
        <w:rPr>
          <w:rFonts w:eastAsia="Times New Roman"/>
          <w:b/>
          <w:bCs/>
          <w:sz w:val="27"/>
          <w:szCs w:val="27"/>
          <w:lang w:val="vi-VN" w:eastAsia="vi-VN"/>
        </w:rPr>
      </w:pPr>
      <w:r w:rsidRPr="00C30018">
        <w:rPr>
          <w:rFonts w:eastAsia="Times New Roman"/>
          <w:b/>
          <w:bCs/>
          <w:sz w:val="27"/>
          <w:szCs w:val="27"/>
          <w:lang w:val="vi-VN" w:eastAsia="vi-VN"/>
        </w:rPr>
        <w:t>Điều</w:t>
      </w:r>
      <w:r>
        <w:rPr>
          <w:rFonts w:eastAsia="Times New Roman"/>
          <w:b/>
          <w:bCs/>
          <w:sz w:val="27"/>
          <w:szCs w:val="27"/>
          <w:lang w:eastAsia="vi-VN"/>
        </w:rPr>
        <w:t xml:space="preserve"> 4. </w:t>
      </w:r>
      <w:r w:rsidRPr="00C30018">
        <w:rPr>
          <w:rFonts w:eastAsia="Times New Roman"/>
          <w:b/>
          <w:bCs/>
          <w:sz w:val="27"/>
          <w:szCs w:val="27"/>
          <w:lang w:val="vi-VN" w:eastAsia="vi-VN"/>
        </w:rPr>
        <w:t>Phối hợp về công tác Tổ chức nhân sự và Đào tạo nâng cao năng lực</w:t>
      </w:r>
    </w:p>
    <w:p w14:paraId="19FA1F2D" w14:textId="346724D7" w:rsidR="00C30018" w:rsidRPr="007E0F63" w:rsidRDefault="00C30018" w:rsidP="007E0F63">
      <w:pPr>
        <w:spacing w:before="120" w:after="120" w:line="360" w:lineRule="exact"/>
        <w:ind w:firstLine="720"/>
        <w:jc w:val="both"/>
        <w:rPr>
          <w:sz w:val="28"/>
          <w:szCs w:val="28"/>
          <w:lang w:val="nl-NL"/>
        </w:rPr>
      </w:pPr>
      <w:r w:rsidRPr="007E0F63">
        <w:rPr>
          <w:sz w:val="28"/>
          <w:szCs w:val="28"/>
          <w:lang w:val="nl-NL"/>
        </w:rPr>
        <w:t>1. Bố trí và Kiện toàn nhân sự y tế</w:t>
      </w:r>
    </w:p>
    <w:p w14:paraId="13781818" w14:textId="3F9772F4" w:rsidR="00613C33" w:rsidRPr="00704ADD" w:rsidRDefault="003C66D3" w:rsidP="00613C33">
      <w:pPr>
        <w:spacing w:before="120" w:after="120" w:line="360" w:lineRule="exact"/>
        <w:ind w:firstLine="720"/>
        <w:jc w:val="both"/>
        <w:rPr>
          <w:sz w:val="28"/>
          <w:szCs w:val="28"/>
          <w:lang w:val="nl-NL"/>
        </w:rPr>
      </w:pPr>
      <w:r>
        <w:rPr>
          <w:sz w:val="28"/>
          <w:szCs w:val="28"/>
          <w:lang w:val="nl-NL"/>
        </w:rPr>
        <w:t xml:space="preserve">a. </w:t>
      </w:r>
      <w:r w:rsidR="00613C33" w:rsidRPr="00704ADD">
        <w:rPr>
          <w:sz w:val="28"/>
          <w:szCs w:val="28"/>
          <w:lang w:val="nl-NL"/>
        </w:rPr>
        <w:t>Trách nhiệm của Nhà trường</w:t>
      </w:r>
    </w:p>
    <w:p w14:paraId="02CF2543" w14:textId="0EEB123D" w:rsidR="00C30018" w:rsidRPr="007E0F63" w:rsidRDefault="00704ADD" w:rsidP="007E0F63">
      <w:pPr>
        <w:spacing w:before="120" w:after="120" w:line="360" w:lineRule="exact"/>
        <w:ind w:firstLine="720"/>
        <w:jc w:val="both"/>
        <w:rPr>
          <w:sz w:val="28"/>
          <w:szCs w:val="28"/>
          <w:lang w:val="nl-NL"/>
        </w:rPr>
      </w:pPr>
      <w:r>
        <w:rPr>
          <w:sz w:val="28"/>
          <w:szCs w:val="28"/>
          <w:lang w:val="nl-NL"/>
        </w:rPr>
        <w:t>-</w:t>
      </w:r>
      <w:r w:rsidR="007E0F63">
        <w:rPr>
          <w:sz w:val="28"/>
          <w:szCs w:val="28"/>
          <w:lang w:val="nl-NL"/>
        </w:rPr>
        <w:t xml:space="preserve"> </w:t>
      </w:r>
      <w:r w:rsidR="00C30018" w:rsidRPr="007E0F63">
        <w:rPr>
          <w:sz w:val="28"/>
          <w:szCs w:val="28"/>
          <w:lang w:val="nl-NL"/>
        </w:rPr>
        <w:t>Thành lập/Kiện toàn Ban Chăm sóc sức khỏe học sinh đầu mỗi năm học. Quyết định thành lập phải mời Trạm trưởng Trạm Y tế xã/phường giữ vai trò Phó Trưởng ban.</w:t>
      </w:r>
    </w:p>
    <w:p w14:paraId="5FD52A48" w14:textId="6368DE66" w:rsidR="00C30018" w:rsidRPr="007E0F63" w:rsidRDefault="00704ADD" w:rsidP="007E0F63">
      <w:pPr>
        <w:spacing w:before="120" w:after="120" w:line="360" w:lineRule="exact"/>
        <w:ind w:firstLine="720"/>
        <w:jc w:val="both"/>
        <w:rPr>
          <w:sz w:val="28"/>
          <w:szCs w:val="28"/>
          <w:lang w:val="nl-NL"/>
        </w:rPr>
      </w:pPr>
      <w:r>
        <w:rPr>
          <w:sz w:val="28"/>
          <w:szCs w:val="28"/>
          <w:lang w:val="nl-NL"/>
        </w:rPr>
        <w:t>-</w:t>
      </w:r>
      <w:r w:rsidR="007E0F63">
        <w:rPr>
          <w:sz w:val="28"/>
          <w:szCs w:val="28"/>
          <w:lang w:val="nl-NL"/>
        </w:rPr>
        <w:t xml:space="preserve"> </w:t>
      </w:r>
      <w:r w:rsidR="00C30018" w:rsidRPr="007E0F63">
        <w:rPr>
          <w:sz w:val="28"/>
          <w:szCs w:val="28"/>
          <w:lang w:val="nl-NL"/>
        </w:rPr>
        <w:t>Bố trí nhân viên làm công tác YTTH (chuyên trách hoặc kiêm nhiệm). Cung cấp hồ sơ về văn bằng chuyên môn, chứng chỉ đào tạo của NVYTTH cho TYT để thống nhất phạm vi hoạt động chuyên môn theo Thông tư 28/2023/TT-BYT.</w:t>
      </w:r>
    </w:p>
    <w:p w14:paraId="0FC3F16D" w14:textId="68FEE75A" w:rsidR="00C30018" w:rsidRPr="007E0F63" w:rsidRDefault="003C66D3" w:rsidP="007E0F63">
      <w:pPr>
        <w:spacing w:before="120" w:after="120" w:line="360" w:lineRule="exact"/>
        <w:ind w:firstLine="720"/>
        <w:jc w:val="both"/>
        <w:rPr>
          <w:sz w:val="28"/>
          <w:szCs w:val="28"/>
          <w:lang w:val="nl-NL"/>
        </w:rPr>
      </w:pPr>
      <w:r>
        <w:rPr>
          <w:sz w:val="28"/>
          <w:szCs w:val="28"/>
          <w:lang w:val="nl-NL"/>
        </w:rPr>
        <w:t xml:space="preserve">b. Trách nhiệm của </w:t>
      </w:r>
      <w:r w:rsidR="00C30018" w:rsidRPr="007E0F63">
        <w:rPr>
          <w:sz w:val="28"/>
          <w:szCs w:val="28"/>
          <w:lang w:val="nl-NL"/>
        </w:rPr>
        <w:t>Trạm Y tế</w:t>
      </w:r>
    </w:p>
    <w:p w14:paraId="6B11AC8D" w14:textId="3F8FA9C2" w:rsidR="00C30018" w:rsidRPr="007E0F63" w:rsidRDefault="00704ADD" w:rsidP="007E0F63">
      <w:pPr>
        <w:spacing w:before="120" w:after="120" w:line="360" w:lineRule="exact"/>
        <w:ind w:firstLine="720"/>
        <w:jc w:val="both"/>
        <w:rPr>
          <w:sz w:val="28"/>
          <w:szCs w:val="28"/>
          <w:lang w:val="nl-NL"/>
        </w:rPr>
      </w:pPr>
      <w:r>
        <w:rPr>
          <w:sz w:val="28"/>
          <w:szCs w:val="28"/>
          <w:lang w:val="nl-NL"/>
        </w:rPr>
        <w:t xml:space="preserve">- </w:t>
      </w:r>
      <w:r w:rsidR="00C30018" w:rsidRPr="007E0F63">
        <w:rPr>
          <w:sz w:val="28"/>
          <w:szCs w:val="28"/>
          <w:lang w:val="nl-NL"/>
        </w:rPr>
        <w:t>Phân công cán bộ y tế phụ trách theo dõi, hỗ trợ chuyên môn trực tiếp cho nhà trường (đặc biệt đối với các trường chưa có nhân viên y tế đạt chuẩn).</w:t>
      </w:r>
    </w:p>
    <w:p w14:paraId="201581C7" w14:textId="3DFB43FB" w:rsidR="00C30018" w:rsidRPr="007E0F63" w:rsidRDefault="00704ADD" w:rsidP="007E0F63">
      <w:pPr>
        <w:spacing w:before="120" w:after="120" w:line="360" w:lineRule="exact"/>
        <w:ind w:firstLine="720"/>
        <w:jc w:val="both"/>
        <w:rPr>
          <w:sz w:val="28"/>
          <w:szCs w:val="28"/>
          <w:lang w:val="nl-NL"/>
        </w:rPr>
      </w:pPr>
      <w:r>
        <w:rPr>
          <w:sz w:val="28"/>
          <w:szCs w:val="28"/>
          <w:lang w:val="nl-NL"/>
        </w:rPr>
        <w:t xml:space="preserve">- </w:t>
      </w:r>
      <w:r w:rsidR="00C30018" w:rsidRPr="007E0F63">
        <w:rPr>
          <w:sz w:val="28"/>
          <w:szCs w:val="28"/>
          <w:lang w:val="nl-NL"/>
        </w:rPr>
        <w:t>Phối hợp với nhà trường rà soát, đánh giá năng lực nhân sự y tế học đường để xây dựng kế hoạch hỗ trợ kỹ thuật phù hợp với thực tế của trường.</w:t>
      </w:r>
    </w:p>
    <w:p w14:paraId="74208023" w14:textId="73FD22A5" w:rsidR="00C30018" w:rsidRPr="007E0F63" w:rsidRDefault="00C30018" w:rsidP="007E0F63">
      <w:pPr>
        <w:spacing w:before="120" w:after="120" w:line="360" w:lineRule="exact"/>
        <w:ind w:firstLine="720"/>
        <w:jc w:val="both"/>
        <w:rPr>
          <w:sz w:val="28"/>
          <w:szCs w:val="28"/>
          <w:lang w:val="nl-NL"/>
        </w:rPr>
      </w:pPr>
      <w:r w:rsidRPr="007E0F63">
        <w:rPr>
          <w:sz w:val="28"/>
          <w:szCs w:val="28"/>
          <w:lang w:val="nl-NL"/>
        </w:rPr>
        <w:t>2. Đào tạo và Bồi dưỡng chuyên môn nghiệp vụ</w:t>
      </w:r>
    </w:p>
    <w:p w14:paraId="21655DAE" w14:textId="34A5C6CA" w:rsidR="00704ADD" w:rsidRPr="00704ADD" w:rsidRDefault="00704ADD" w:rsidP="00704ADD">
      <w:pPr>
        <w:spacing w:before="120" w:after="120" w:line="360" w:lineRule="exact"/>
        <w:ind w:firstLine="720"/>
        <w:jc w:val="both"/>
        <w:rPr>
          <w:sz w:val="28"/>
          <w:szCs w:val="28"/>
          <w:lang w:val="nl-NL"/>
        </w:rPr>
      </w:pPr>
      <w:r w:rsidRPr="00704ADD">
        <w:rPr>
          <w:sz w:val="28"/>
          <w:szCs w:val="28"/>
          <w:lang w:val="nl-NL"/>
        </w:rPr>
        <w:t>a. Đào tạo chuẩn hóa và Nâng cao năng lực</w:t>
      </w:r>
    </w:p>
    <w:p w14:paraId="48C7A125" w14:textId="77777777" w:rsidR="00704ADD" w:rsidRPr="00704ADD" w:rsidRDefault="00704ADD" w:rsidP="00704ADD">
      <w:pPr>
        <w:spacing w:before="120" w:after="120" w:line="360" w:lineRule="exact"/>
        <w:ind w:firstLine="720"/>
        <w:jc w:val="both"/>
        <w:rPr>
          <w:sz w:val="28"/>
          <w:szCs w:val="28"/>
          <w:lang w:val="nl-NL"/>
        </w:rPr>
      </w:pPr>
      <w:r w:rsidRPr="00704ADD">
        <w:rPr>
          <w:sz w:val="28"/>
          <w:szCs w:val="28"/>
          <w:lang w:val="nl-NL"/>
        </w:rPr>
        <w:t>Đây là nhiệm vụ bắt buộc nhằm đảm bảo 100% nhân viên YTTH và cán bộ phụ trách tại y tế cơ sở được bồi dưỡng nghiệp vụ thường xuyên.</w:t>
      </w:r>
    </w:p>
    <w:p w14:paraId="51FFAE96" w14:textId="15FE5252" w:rsidR="00704ADD" w:rsidRPr="00704ADD" w:rsidRDefault="00704ADD" w:rsidP="00704ADD">
      <w:pPr>
        <w:spacing w:before="120" w:after="120" w:line="360" w:lineRule="exact"/>
        <w:ind w:firstLine="720"/>
        <w:jc w:val="both"/>
        <w:rPr>
          <w:sz w:val="28"/>
          <w:szCs w:val="28"/>
          <w:lang w:val="nl-NL"/>
        </w:rPr>
      </w:pPr>
      <w:r w:rsidRPr="00704ADD">
        <w:rPr>
          <w:sz w:val="28"/>
          <w:szCs w:val="28"/>
          <w:lang w:val="nl-NL"/>
        </w:rPr>
        <w:t>- Trách nhiệm của Nhà trường</w:t>
      </w:r>
    </w:p>
    <w:p w14:paraId="58D98948" w14:textId="4EF6EC44"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Rà soát, lập danh sách NVYTTH chưa có chứng chỉ đào tạo theo chuyên mục YTTH (đáp ứng chuẩn Thông tư 28/2023/TT-BYT và Quyết định 4202/QĐ-BGDĐT ) để đề xuất cấp có thẩm quyền (Sở Giáo dục và Đào tạo hoặc đơn vị được ủy quyền) tổ chức đào tạo.</w:t>
      </w:r>
    </w:p>
    <w:p w14:paraId="0A542025" w14:textId="3C1DAAEE"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Chủ động rà soát năng lực thực tế của NVYTTH dựa trên tài liệu bồi dưỡng theo Quyết định 354/QĐ-BGDĐT năm 2024 để xác định nhu cầu đào tạo bổ sung.</w:t>
      </w:r>
    </w:p>
    <w:p w14:paraId="5861F46C" w14:textId="1E87505F"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Bố trí thời gian, sắp xếp công việc hợp lý và đảm bảo kinh phí (từ nguồn chi thường xuyên hoặc kinh phí YTTH trích lại) để NVYTTH tham gia đầy đủ các khóa đào tạo, tập huấn định kỳ.</w:t>
      </w:r>
    </w:p>
    <w:p w14:paraId="0585C902" w14:textId="58A8D979"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Trạm Y tế (TYT)</w:t>
      </w:r>
    </w:p>
    <w:p w14:paraId="787D1861" w14:textId="2BD79ECF" w:rsidR="00704ADD" w:rsidRPr="00704ADD" w:rsidRDefault="004E1288" w:rsidP="00704AD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Phối hợp rà soát, xác nhận năng lực chuyên môn của NVYTTH trên địa bàn để làm cơ sở cho việc phân cấp nhiệm vụ trong quy chế phối hợp trường - trạm.</w:t>
      </w:r>
    </w:p>
    <w:p w14:paraId="690AEADC" w14:textId="7B3D1FF9" w:rsidR="00704ADD" w:rsidRPr="00704ADD" w:rsidRDefault="004E1288" w:rsidP="00704AD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Cán bộ phụ trách YTTH tại Trạm phải tham gia đầy đủ các lớp tập huấn giảng viên (TOT) do CDC tỉnh tổ chức để có đủ năng lực đào tạo lại cho nhân viên tại trường học.</w:t>
      </w:r>
    </w:p>
    <w:p w14:paraId="69648C43" w14:textId="73793569" w:rsidR="00704ADD" w:rsidRPr="00704ADD" w:rsidRDefault="004E1288" w:rsidP="004E1288">
      <w:pPr>
        <w:spacing w:before="120" w:after="120" w:line="360" w:lineRule="exact"/>
        <w:ind w:firstLine="720"/>
        <w:jc w:val="both"/>
        <w:rPr>
          <w:sz w:val="28"/>
          <w:szCs w:val="28"/>
          <w:lang w:val="nl-NL"/>
        </w:rPr>
      </w:pPr>
      <w:r w:rsidRPr="004E1288">
        <w:rPr>
          <w:sz w:val="28"/>
          <w:szCs w:val="28"/>
          <w:lang w:val="nl-NL"/>
        </w:rPr>
        <w:t>b.</w:t>
      </w:r>
      <w:r w:rsidR="00704ADD" w:rsidRPr="00704ADD">
        <w:rPr>
          <w:sz w:val="28"/>
          <w:szCs w:val="28"/>
          <w:lang w:val="nl-NL"/>
        </w:rPr>
        <w:t xml:space="preserve"> Tập huấn tại chỗ và Chuyển giao kỹ thuật hàng năm</w:t>
      </w:r>
    </w:p>
    <w:p w14:paraId="65E6F02A" w14:textId="60ABCDF2"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Trách nhiệm của Trạm Y tế (TYT)</w:t>
      </w:r>
    </w:p>
    <w:p w14:paraId="67987996" w14:textId="036EBB09"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Chủ trì tổ chức ít nhất 01 buổi tập huấn/năm cập nhật kiến thức chuyên sâu về: Phòng chống dịch bệnh theo mùa (Sởi, Sốt xuất huyết, Cúm...); Vệ sinh trường học; Sàng lọc bệnh không lây nhiễm và Sức khỏe tâm thần.</w:t>
      </w:r>
    </w:p>
    <w:p w14:paraId="65DD4341" w14:textId="799EC77D"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Trực tiếp hướng dẫn NVYTTH kỹ thuật sử dụng các thiết bị đo kiểm (máy đo ánh sáng, độ ồn) và thực hiện xét nghiệm nhanh (Test nhanh) an toàn thực phẩm tại bếp ăn.</w:t>
      </w:r>
    </w:p>
    <w:p w14:paraId="21888BD0" w14:textId="508C8003"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 xml:space="preserve">Hướng dẫn nghiệp vụ số hóa: Cách vận hành, nhập liệu và kết nối dữ liệu trên hệ thống </w:t>
      </w:r>
      <w:r>
        <w:rPr>
          <w:sz w:val="28"/>
          <w:szCs w:val="28"/>
          <w:lang w:val="nl-NL"/>
        </w:rPr>
        <w:t xml:space="preserve">thống kê báo cáo về công tác YTTH, </w:t>
      </w:r>
      <w:r w:rsidR="00704ADD" w:rsidRPr="00704ADD">
        <w:rPr>
          <w:sz w:val="28"/>
          <w:szCs w:val="28"/>
          <w:lang w:val="nl-NL"/>
        </w:rPr>
        <w:t>Hồ sơ sức khỏe điện tử để đảm bảo tính liên thông thông tin y tế.</w:t>
      </w:r>
    </w:p>
    <w:p w14:paraId="5553F2A6" w14:textId="3A08B8B2"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Trách nhiệm phối hợp (Trường - Trạm)</w:t>
      </w:r>
    </w:p>
    <w:p w14:paraId="1090A8CB" w14:textId="440F46B7"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Phối hợp tổ chức các buổi huấn luyện kỹ năng sơ cấp cứu ban đầu cho đội ngũ giáo viên, cán bộ quản lý và nhân viên bếp ăn dựa trên tài liệu hướng dẫn của Bộ Giáo dục và Đào tạo (Quyết định 966/QĐ-BGDĐT).</w:t>
      </w:r>
    </w:p>
    <w:p w14:paraId="063D6426" w14:textId="0ED80BA4"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Hình thành và diễn tập các phương án ứng phó sự cố tại chỗ (ngộ độc thực phẩm tập thể, tai nạn thương tích đông người) để xây dựng "</w:t>
      </w:r>
      <w:r w:rsidR="00F624C6">
        <w:rPr>
          <w:sz w:val="28"/>
          <w:szCs w:val="28"/>
          <w:lang w:val="nl-NL"/>
        </w:rPr>
        <w:t>Trường học</w:t>
      </w:r>
      <w:r w:rsidR="00704ADD" w:rsidRPr="00704ADD">
        <w:rPr>
          <w:sz w:val="28"/>
          <w:szCs w:val="28"/>
          <w:lang w:val="nl-NL"/>
        </w:rPr>
        <w:t xml:space="preserve"> an toàn".</w:t>
      </w:r>
    </w:p>
    <w:p w14:paraId="02895CC9" w14:textId="0218DC4D" w:rsidR="00704ADD" w:rsidRPr="00704ADD" w:rsidRDefault="001F127D" w:rsidP="001F127D">
      <w:pPr>
        <w:spacing w:before="120" w:after="120" w:line="360" w:lineRule="exact"/>
        <w:ind w:firstLine="720"/>
        <w:jc w:val="both"/>
        <w:rPr>
          <w:sz w:val="28"/>
          <w:szCs w:val="28"/>
          <w:lang w:val="nl-NL"/>
        </w:rPr>
      </w:pPr>
      <w:r w:rsidRPr="001F127D">
        <w:rPr>
          <w:sz w:val="28"/>
          <w:szCs w:val="28"/>
          <w:lang w:val="nl-NL"/>
        </w:rPr>
        <w:t>c</w:t>
      </w:r>
      <w:r w:rsidR="00704ADD" w:rsidRPr="00704ADD">
        <w:rPr>
          <w:sz w:val="28"/>
          <w:szCs w:val="28"/>
          <w:lang w:val="nl-NL"/>
        </w:rPr>
        <w:t>. Cập nhật kiến thức và Phổ biến nghiệp vụ đột xuất</w:t>
      </w:r>
    </w:p>
    <w:p w14:paraId="41BC3778"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Nhà trường</w:t>
      </w:r>
    </w:p>
    <w:p w14:paraId="6CA8D29A"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Tiếp nhận tài liệu và tổ chức phổ biến ngay cho cán bộ, giáo viên, nhân viên và học sinh trong trường.</w:t>
      </w:r>
    </w:p>
    <w:p w14:paraId="23A4603F"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NVYTTH có trách nhiệm nghiên cứu các tài liệu chuyên môn mới do TYT cung cấp để điều chỉnh quy trình chăm sóc sức khỏe học sinh tại phòng y tế trường học</w:t>
      </w:r>
    </w:p>
    <w:p w14:paraId="6193894E" w14:textId="7BA26132" w:rsidR="00704ADD" w:rsidRPr="00704ADD" w:rsidRDefault="00E000F4" w:rsidP="00267644">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Trách nhiệm của Trạm Y tế (TYT)</w:t>
      </w:r>
    </w:p>
    <w:p w14:paraId="74077190" w14:textId="2E6240BB" w:rsidR="00704ADD" w:rsidRPr="00704ADD" w:rsidRDefault="00E000F4" w:rsidP="00E000F4">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Khi có dịch bệnh truyền nhiễm mới (như các biến chủng COVID-19 mới) hoặc thay đổi về văn bản quy phạm pháp luật (như Luật Phòng bệnh 2025 , Nghị định về BHYT 2025</w:t>
      </w:r>
      <w:r w:rsidR="00613C33">
        <w:rPr>
          <w:sz w:val="28"/>
          <w:szCs w:val="28"/>
          <w:lang w:val="nl-NL"/>
        </w:rPr>
        <w:t>...</w:t>
      </w:r>
      <w:r w:rsidR="00704ADD" w:rsidRPr="00704ADD">
        <w:rPr>
          <w:sz w:val="28"/>
          <w:szCs w:val="28"/>
          <w:lang w:val="nl-NL"/>
        </w:rPr>
        <w:t>), TYT phải cung cấp tài liệu hướng dẫn và phổ biến nghiệp vụ kịp thời cho nhà trường.</w:t>
      </w:r>
    </w:p>
    <w:p w14:paraId="00D8CC19" w14:textId="2B5268E5" w:rsidR="00704ADD" w:rsidRPr="00704ADD" w:rsidRDefault="00E000F4" w:rsidP="00E000F4">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Lựa chọn, biên soạn các nội dung truyền thông ngắn gọn, phù hợp với tình hình thực tế địa phương để nhà trường triển khai qua loa phát thanh hoặc mạng xã hội (Zalo, Facebook).</w:t>
      </w:r>
    </w:p>
    <w:p w14:paraId="691D5D42" w14:textId="5BC126D5" w:rsidR="00CB4C2D" w:rsidRPr="00613C33" w:rsidRDefault="00CB4C2D" w:rsidP="00613C33">
      <w:pPr>
        <w:spacing w:before="100" w:beforeAutospacing="1" w:after="100" w:afterAutospacing="1"/>
        <w:ind w:firstLine="720"/>
        <w:outlineLvl w:val="2"/>
        <w:rPr>
          <w:rFonts w:eastAsia="Times New Roman"/>
          <w:b/>
          <w:bCs/>
          <w:sz w:val="28"/>
          <w:szCs w:val="28"/>
          <w:lang w:val="vi-VN" w:eastAsia="vi-VN"/>
        </w:rPr>
      </w:pPr>
      <w:r w:rsidRPr="00613C33">
        <w:rPr>
          <w:rFonts w:eastAsia="Times New Roman"/>
          <w:b/>
          <w:bCs/>
          <w:sz w:val="28"/>
          <w:szCs w:val="28"/>
          <w:lang w:val="vi-VN" w:eastAsia="vi-VN"/>
        </w:rPr>
        <w:t>Điều</w:t>
      </w:r>
      <w:r w:rsidRPr="00613C33">
        <w:rPr>
          <w:rFonts w:eastAsia="Times New Roman"/>
          <w:b/>
          <w:bCs/>
          <w:sz w:val="28"/>
          <w:szCs w:val="28"/>
          <w:lang w:eastAsia="vi-VN"/>
        </w:rPr>
        <w:t xml:space="preserve"> 5</w:t>
      </w:r>
      <w:r w:rsidR="007E0F63" w:rsidRPr="00613C33">
        <w:rPr>
          <w:rFonts w:eastAsia="Times New Roman"/>
          <w:b/>
          <w:bCs/>
          <w:sz w:val="28"/>
          <w:szCs w:val="28"/>
          <w:lang w:eastAsia="vi-VN"/>
        </w:rPr>
        <w:t>.</w:t>
      </w:r>
      <w:r w:rsidRPr="00613C33">
        <w:rPr>
          <w:rFonts w:eastAsia="Times New Roman"/>
          <w:b/>
          <w:bCs/>
          <w:sz w:val="28"/>
          <w:szCs w:val="28"/>
          <w:lang w:val="vi-VN" w:eastAsia="vi-VN"/>
        </w:rPr>
        <w:t xml:space="preserve"> Phối hợp đảm bảo điều kiện cơ sở vật chất, trang thiết bị và thuốc</w:t>
      </w:r>
    </w:p>
    <w:p w14:paraId="268FA22B" w14:textId="77777777"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1. Thiết lập và Bố trí hạ tầng (Cơ sở vật chất)</w:t>
      </w:r>
    </w:p>
    <w:p w14:paraId="2A610199"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Nhà trường</w:t>
      </w:r>
    </w:p>
    <w:p w14:paraId="7861AE0F" w14:textId="65213FCF" w:rsidR="00CB4C2D" w:rsidRPr="00613C33" w:rsidRDefault="00613C33"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Bố trí phòng y tế tại vị trí thuận tiện (ưu tiên tầng 1), diện tích tối thiểu 12m², đảm bảo sạch sẽ, thông thoáng, đủ ánh sáng.</w:t>
      </w:r>
    </w:p>
    <w:p w14:paraId="565F7FD7" w14:textId="72175B65" w:rsidR="00CB4C2D" w:rsidRPr="00613C33" w:rsidRDefault="00613C33"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Trang bị đầy đủ cơ sở hạ tầng cơ bản: Giường lưu bệnh nhân (ít nhất 01 giường), bàn ghế làm việc, tủ đựng hồ sơ sức khỏe, tủ đựng thuốc (có khóa</w:t>
      </w:r>
      <w:r w:rsidR="00EB7816" w:rsidRPr="00613C33">
        <w:rPr>
          <w:sz w:val="28"/>
          <w:szCs w:val="28"/>
          <w:lang w:val="nl-NL"/>
        </w:rPr>
        <w:t xml:space="preserve">), </w:t>
      </w:r>
      <w:r w:rsidR="00CB4C2D" w:rsidRPr="00613C33">
        <w:rPr>
          <w:sz w:val="28"/>
          <w:szCs w:val="28"/>
          <w:lang w:val="nl-NL"/>
        </w:rPr>
        <w:t>bồn rửa tay và nước sạch.</w:t>
      </w:r>
    </w:p>
    <w:p w14:paraId="57AE5EBC"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Trạm Y tế (TYT)</w:t>
      </w:r>
    </w:p>
    <w:p w14:paraId="40A858FF" w14:textId="472215C1" w:rsidR="00CB4C2D" w:rsidRPr="00613C33" w:rsidRDefault="00613C33"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Khảo sát và tư vấn cho nhà trường về sơ đồ bố trí phòng y tế đảm bảo quy tắc một chiều, tách biệt khu vực thăm khám và khu vực lưu bệnh nhân tạm thời để tránh lây nhiễm chéo.</w:t>
      </w:r>
    </w:p>
    <w:p w14:paraId="156B0555" w14:textId="77777777"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2. Trang bị Thiết bị y tế và Thuốc thiết yếu</w:t>
      </w:r>
    </w:p>
    <w:p w14:paraId="41F14D80"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Nhà trường</w:t>
      </w:r>
    </w:p>
    <w:p w14:paraId="09EC8D78" w14:textId="52B0A21A"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 xml:space="preserve">Chủ trì kinh phí và thực hiện mua sắm trang thiết bị y </w:t>
      </w:r>
      <w:r w:rsidR="008643C2" w:rsidRPr="00613C33">
        <w:rPr>
          <w:sz w:val="28"/>
          <w:szCs w:val="28"/>
          <w:lang w:val="nl-NL"/>
        </w:rPr>
        <w:t xml:space="preserve">tế, thuốc thiết yếu </w:t>
      </w:r>
      <w:r w:rsidR="00EB7816" w:rsidRPr="00613C33">
        <w:rPr>
          <w:sz w:val="28"/>
          <w:szCs w:val="28"/>
          <w:lang w:val="nl-NL"/>
        </w:rPr>
        <w:t>theo quy định tại Thông tư liên tịch 13/2016/TTLT-BYT-BGDĐT</w:t>
      </w:r>
      <w:r w:rsidR="008643C2" w:rsidRPr="00613C33">
        <w:rPr>
          <w:sz w:val="28"/>
          <w:szCs w:val="28"/>
          <w:lang w:val="nl-NL"/>
        </w:rPr>
        <w:t xml:space="preserve"> và Quyết định 1221/QĐ-BYT</w:t>
      </w:r>
      <w:r w:rsidR="00EB7816" w:rsidRPr="00613C33">
        <w:rPr>
          <w:sz w:val="28"/>
          <w:szCs w:val="28"/>
          <w:lang w:val="nl-NL"/>
        </w:rPr>
        <w:t xml:space="preserve"> </w:t>
      </w:r>
      <w:r w:rsidR="00AD2368" w:rsidRPr="00613C33">
        <w:rPr>
          <w:sz w:val="28"/>
          <w:szCs w:val="28"/>
          <w:lang w:val="nl-NL"/>
        </w:rPr>
        <w:t>phục vụ cho công tác sơ cấp cứu và chăm sóc sức khỏe học sinh.</w:t>
      </w:r>
    </w:p>
    <w:p w14:paraId="5BF643C4"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Trạm Y tế (TYT)</w:t>
      </w:r>
    </w:p>
    <w:p w14:paraId="27D16BE2" w14:textId="6EC0F835" w:rsidR="00CB4C2D" w:rsidRPr="00613C33" w:rsidRDefault="00FB6E5D"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Thẩm định danh mục: Căn cứ vào quy mô</w:t>
      </w:r>
      <w:r w:rsidR="00F24DB0" w:rsidRPr="00613C33">
        <w:rPr>
          <w:sz w:val="28"/>
          <w:szCs w:val="28"/>
          <w:lang w:val="nl-NL"/>
        </w:rPr>
        <w:t>, lứa tuổi học sinh</w:t>
      </w:r>
      <w:r w:rsidR="00CB4C2D" w:rsidRPr="00613C33">
        <w:rPr>
          <w:sz w:val="28"/>
          <w:szCs w:val="28"/>
          <w:lang w:val="nl-NL"/>
        </w:rPr>
        <w:t xml:space="preserve"> và năng lực chuyên môn của NVYTTH (theo TT 28/2023), TYT hướng dẫn nhà trường xây dựng danh mục thuốc và thiết bị phù hợp.</w:t>
      </w:r>
    </w:p>
    <w:p w14:paraId="282475AD" w14:textId="0082719F" w:rsidR="00CB4C2D" w:rsidRPr="00613C33" w:rsidRDefault="00FB6E5D"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Hỗ trợ cung ứng: Cung cấp các loại hóa chất khử khuẩn (Cloramin B), thuốc diệt muỗi, vắc xin hoặc vật tư phục vụ các chiến dịch y tế quốc gia triển khai tại trường</w:t>
      </w:r>
      <w:r w:rsidR="00F24DB0" w:rsidRPr="00613C33">
        <w:rPr>
          <w:sz w:val="28"/>
          <w:szCs w:val="28"/>
          <w:lang w:val="nl-NL"/>
        </w:rPr>
        <w:t xml:space="preserve"> theo quy định (nếu có)</w:t>
      </w:r>
      <w:r w:rsidR="00CB4C2D" w:rsidRPr="00613C33">
        <w:rPr>
          <w:sz w:val="28"/>
          <w:szCs w:val="28"/>
          <w:lang w:val="nl-NL"/>
        </w:rPr>
        <w:t>.</w:t>
      </w:r>
    </w:p>
    <w:p w14:paraId="19C326A5" w14:textId="77777777"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3. Quản lý vận hành và Kiểm tra định kỳ</w:t>
      </w:r>
    </w:p>
    <w:p w14:paraId="0D8B3305" w14:textId="6DD541A3" w:rsidR="00FB6E5D" w:rsidRPr="00FB6E5D" w:rsidRDefault="00E22473" w:rsidP="00FB6E5D">
      <w:pPr>
        <w:spacing w:before="120" w:after="120" w:line="360" w:lineRule="exact"/>
        <w:ind w:firstLine="720"/>
        <w:jc w:val="both"/>
        <w:rPr>
          <w:sz w:val="28"/>
          <w:szCs w:val="28"/>
          <w:lang w:val="nl-NL"/>
        </w:rPr>
      </w:pPr>
      <w:r>
        <w:rPr>
          <w:sz w:val="28"/>
          <w:szCs w:val="28"/>
          <w:lang w:val="nl-NL"/>
        </w:rPr>
        <w:t>a.</w:t>
      </w:r>
      <w:r w:rsidR="00FB6E5D" w:rsidRPr="00FB6E5D">
        <w:rPr>
          <w:sz w:val="28"/>
          <w:szCs w:val="28"/>
          <w:lang w:val="nl-NL"/>
        </w:rPr>
        <w:t xml:space="preserve"> Quản lý dược và Hệ thống sổ sách tại trường học</w:t>
      </w:r>
    </w:p>
    <w:p w14:paraId="2F4263F0" w14:textId="2A8690FC"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Trách nhiệm của Nhà trường (NVYTTH)</w:t>
      </w:r>
    </w:p>
    <w:p w14:paraId="2100BB24" w14:textId="6800BF07"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Thiết lập đầy đủ các đầu sổ chuyên môn:</w:t>
      </w:r>
    </w:p>
    <w:p w14:paraId="34181C76" w14:textId="77777777" w:rsidR="00FB6E5D" w:rsidRPr="00E22473" w:rsidRDefault="00FB6E5D" w:rsidP="002C2BF5">
      <w:pPr>
        <w:pStyle w:val="ListParagraph"/>
        <w:numPr>
          <w:ilvl w:val="0"/>
          <w:numId w:val="11"/>
        </w:numPr>
        <w:spacing w:before="120" w:after="120" w:line="360" w:lineRule="exact"/>
        <w:jc w:val="both"/>
        <w:rPr>
          <w:rFonts w:eastAsia="Calibri"/>
          <w:lang w:val="nl-NL"/>
        </w:rPr>
      </w:pPr>
      <w:r w:rsidRPr="00E22473">
        <w:rPr>
          <w:rFonts w:eastAsia="Calibri"/>
          <w:lang w:val="nl-NL"/>
        </w:rPr>
        <w:t>Sổ quản lý thuốc (Sổ kho): Theo dõi chi tiết số lượng nhập, xuất, tồn kho, số lô và hạn dùng của từng loại thuốc, vật tư y tế.</w:t>
      </w:r>
    </w:p>
    <w:p w14:paraId="11F5B8DD" w14:textId="77777777" w:rsidR="00FB6E5D" w:rsidRPr="00E22473" w:rsidRDefault="00FB6E5D" w:rsidP="002C2BF5">
      <w:pPr>
        <w:pStyle w:val="ListParagraph"/>
        <w:numPr>
          <w:ilvl w:val="0"/>
          <w:numId w:val="11"/>
        </w:numPr>
        <w:spacing w:before="120" w:after="120" w:line="360" w:lineRule="exact"/>
        <w:jc w:val="both"/>
        <w:rPr>
          <w:rFonts w:eastAsia="Calibri"/>
          <w:lang w:val="nl-NL"/>
        </w:rPr>
      </w:pPr>
      <w:r w:rsidRPr="00E22473">
        <w:rPr>
          <w:rFonts w:eastAsia="Calibri"/>
          <w:lang w:val="nl-NL"/>
        </w:rPr>
        <w:t>Sổ nhật ký chăm sóc học sinh ốm tại trường: Ghi chép diễn biến bệnh, thời gian tiếp nhận, các loại thuốc và liều dùng đã cấp phát cho từng học sinh.</w:t>
      </w:r>
    </w:p>
    <w:p w14:paraId="15075395" w14:textId="77777777" w:rsidR="00FB6E5D" w:rsidRPr="00E22473" w:rsidRDefault="00FB6E5D" w:rsidP="002C2BF5">
      <w:pPr>
        <w:pStyle w:val="ListParagraph"/>
        <w:numPr>
          <w:ilvl w:val="0"/>
          <w:numId w:val="11"/>
        </w:numPr>
        <w:spacing w:before="120" w:after="120" w:line="360" w:lineRule="exact"/>
        <w:jc w:val="both"/>
        <w:rPr>
          <w:rFonts w:eastAsia="Calibri"/>
          <w:lang w:val="nl-NL"/>
        </w:rPr>
      </w:pPr>
      <w:r w:rsidRPr="00E22473">
        <w:rPr>
          <w:rFonts w:eastAsia="Calibri"/>
          <w:lang w:val="nl-NL"/>
        </w:rPr>
        <w:t>Sổ theo dõi thuốc sắp hết hạn và hết hạn: Cập nhật định kỳ để phân loại thuốc cần ưu tiên sử dụng (hạn dưới 6 tháng) và thuốc cần tiêu hủy.</w:t>
      </w:r>
    </w:p>
    <w:p w14:paraId="00B29036" w14:textId="376634F2"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Thực hiện ghi chép chuyên môn: Đảm bảo việc ghi chép đầy đủ, kịp thời ngay sau khi thực hiện các thao tác y tế nhằm quản lý chặt chẽ và minh bạch việc sử dụng thuốc.</w:t>
      </w:r>
    </w:p>
    <w:p w14:paraId="5723C653" w14:textId="039C35B0"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Lập Biên bản tiêu hủy thuốc hết hạn: Phối hợp cùng các bên liên quan thực hiện đúng quy trình khi thuốc không còn giá trị sử dụng.</w:t>
      </w:r>
    </w:p>
    <w:p w14:paraId="42A7FB01" w14:textId="0774D0B1"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Trách nhiệm của Trạm Y tế (TYT)</w:t>
      </w:r>
    </w:p>
    <w:p w14:paraId="41553DAA" w14:textId="08B7AE55"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Hướng dẫn nghiệp vụ: Tư vấn cho NVYTTH các mẫu sổ sách mới nhất theo quy định của CDC và cách quản lý tủ thuốc theo tiêu chuẩn an toàn dược.</w:t>
      </w:r>
    </w:p>
    <w:p w14:paraId="6471D599" w14:textId="7FEABF9F"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Giám sát tuân thủ: Kiểm tra định kỳ việc ghi chép sổ sách của trường để đảm bảo không có sai sót trong quá trình cấp phát thuốc cho học sinh.</w:t>
      </w:r>
    </w:p>
    <w:p w14:paraId="1CA5E21C" w14:textId="30931852" w:rsidR="00FB6E5D" w:rsidRPr="00FB6E5D" w:rsidRDefault="00E22473" w:rsidP="00FB6E5D">
      <w:pPr>
        <w:spacing w:before="120" w:after="120" w:line="360" w:lineRule="exact"/>
        <w:ind w:firstLine="720"/>
        <w:jc w:val="both"/>
        <w:rPr>
          <w:sz w:val="28"/>
          <w:szCs w:val="28"/>
          <w:lang w:val="nl-NL"/>
        </w:rPr>
      </w:pPr>
      <w:r>
        <w:rPr>
          <w:sz w:val="28"/>
          <w:szCs w:val="28"/>
          <w:lang w:val="nl-NL"/>
        </w:rPr>
        <w:t>b</w:t>
      </w:r>
      <w:r w:rsidR="00FB6E5D" w:rsidRPr="00FB6E5D">
        <w:rPr>
          <w:sz w:val="28"/>
          <w:szCs w:val="28"/>
          <w:lang w:val="nl-NL"/>
        </w:rPr>
        <w:t>. Công tác Kiểm kê và Xử lý thuốc hết hạn</w:t>
      </w:r>
    </w:p>
    <w:p w14:paraId="6E1DF959" w14:textId="50755AC4"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Kiểm kê định kỳ: Định kỳ hàng tháng (hoặc quý), NVYTTH chủ trì phối hợp cùng cán bộ phụ trách YTTH của Trạm Y tế tiến hành kiểm kê thực tế tủ thuốc.</w:t>
      </w:r>
    </w:p>
    <w:p w14:paraId="371997DE" w14:textId="34EC4599"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Quy trình xử lý thuốc hết hạn:</w:t>
      </w:r>
    </w:p>
    <w:p w14:paraId="6BE3FD02" w14:textId="3CFFC595"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NVYTTH: Tuyệt đối không tự ý vứt bỏ thuốc hết hạn vào rác thải sinh hoạt. Phải tập hợp và lập biên bản kiểm kê cụ thể.</w:t>
      </w:r>
    </w:p>
    <w:p w14:paraId="2F3529F5" w14:textId="612121D6"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Phối hợp liên ngành: Biên bản tiêu hủy phải có chữ ký xác nhận của Ban Giám hiệu nhà trường và đại diện Trạm Y tế xã/phường.</w:t>
      </w:r>
    </w:p>
    <w:p w14:paraId="3AC23CFC" w14:textId="00540429"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Tiêu hủy/Bàn giao: Thực hiện tiêu hủy tại chỗ theo quy trình hướng dẫn hoặc bàn giao toàn bộ số thuốc hết hạn cho TYT để xử lý tập trung theo quy định về rác thải y tế nguy hại.</w:t>
      </w:r>
    </w:p>
    <w:p w14:paraId="492D1415" w14:textId="685DF866" w:rsidR="00FB6E5D" w:rsidRPr="00FB6E5D" w:rsidRDefault="00E22473" w:rsidP="00FB6E5D">
      <w:pPr>
        <w:spacing w:before="120" w:after="120" w:line="360" w:lineRule="exact"/>
        <w:ind w:firstLine="720"/>
        <w:jc w:val="both"/>
        <w:rPr>
          <w:sz w:val="28"/>
          <w:szCs w:val="28"/>
          <w:lang w:val="nl-NL"/>
        </w:rPr>
      </w:pPr>
      <w:r>
        <w:rPr>
          <w:sz w:val="28"/>
          <w:szCs w:val="28"/>
          <w:lang w:val="nl-NL"/>
        </w:rPr>
        <w:t>c</w:t>
      </w:r>
      <w:r w:rsidR="00FB6E5D" w:rsidRPr="00FB6E5D">
        <w:rPr>
          <w:sz w:val="28"/>
          <w:szCs w:val="28"/>
          <w:lang w:val="nl-NL"/>
        </w:rPr>
        <w:t xml:space="preserve">. Hiệu chuẩn thiết bị và Vệ sinh môi trường </w:t>
      </w:r>
      <w:r>
        <w:rPr>
          <w:sz w:val="28"/>
          <w:szCs w:val="28"/>
          <w:lang w:val="nl-NL"/>
        </w:rPr>
        <w:t xml:space="preserve">phòng </w:t>
      </w:r>
      <w:r w:rsidR="00FB6E5D" w:rsidRPr="00FB6E5D">
        <w:rPr>
          <w:sz w:val="28"/>
          <w:szCs w:val="28"/>
          <w:lang w:val="nl-NL"/>
        </w:rPr>
        <w:t>y tế</w:t>
      </w:r>
    </w:p>
    <w:p w14:paraId="616839F3" w14:textId="77777777" w:rsidR="00FB6E5D" w:rsidRPr="00FB6E5D" w:rsidRDefault="00FB6E5D" w:rsidP="00FB6E5D">
      <w:pPr>
        <w:spacing w:before="120" w:after="120" w:line="360" w:lineRule="exact"/>
        <w:ind w:firstLine="720"/>
        <w:jc w:val="both"/>
        <w:rPr>
          <w:sz w:val="28"/>
          <w:szCs w:val="28"/>
          <w:lang w:val="nl-NL"/>
        </w:rPr>
      </w:pPr>
      <w:r w:rsidRPr="00FB6E5D">
        <w:rPr>
          <w:sz w:val="28"/>
          <w:szCs w:val="28"/>
          <w:lang w:val="nl-NL"/>
        </w:rPr>
        <w:t>Đảm bảo độ tin cậy của các chỉ số đo lường và an toàn phòng chống dịch bệnh.</w:t>
      </w:r>
    </w:p>
    <w:p w14:paraId="441A95FA" w14:textId="70FC6046" w:rsidR="00FB6E5D" w:rsidRPr="00E22473" w:rsidRDefault="00FB6E5D" w:rsidP="002C2BF5">
      <w:pPr>
        <w:pStyle w:val="ListParagraph"/>
        <w:numPr>
          <w:ilvl w:val="0"/>
          <w:numId w:val="12"/>
        </w:numPr>
        <w:spacing w:before="120" w:after="120" w:line="360" w:lineRule="exact"/>
        <w:jc w:val="both"/>
        <w:rPr>
          <w:rFonts w:eastAsia="Calibri"/>
          <w:lang w:val="nl-NL"/>
        </w:rPr>
      </w:pPr>
      <w:r w:rsidRPr="00E22473">
        <w:rPr>
          <w:rFonts w:eastAsia="Calibri"/>
          <w:lang w:val="nl-NL"/>
        </w:rPr>
        <w:t>Hiệu chuẩn thiết bị đo:</w:t>
      </w:r>
    </w:p>
    <w:p w14:paraId="4AF88358" w14:textId="34F52E12"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TYT: Trực tiếp hỗ trợ kỹ thuật hoặc hướng dẫn nhà trường kết nối với các đơn vị chức năng để hiệu chuẩn định kỳ các thiết bị đo: máy đo huyết áp, nhiệt kế, cân sức khỏe.</w:t>
      </w:r>
    </w:p>
    <w:p w14:paraId="61D02DC3" w14:textId="285C50C6"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Nhà trường: Đảm bảo các thiết bị được hiệu chuẩn trước đợt kiểm tra sức khỏe học sinh đầu năm học để kết quả tầm soát đạt độ chính xác cao nhất.</w:t>
      </w:r>
    </w:p>
    <w:p w14:paraId="48CAA3C1" w14:textId="7AFF72B2" w:rsidR="00FB6E5D" w:rsidRPr="00E22473" w:rsidRDefault="00FB6E5D" w:rsidP="002C2BF5">
      <w:pPr>
        <w:pStyle w:val="ListParagraph"/>
        <w:numPr>
          <w:ilvl w:val="0"/>
          <w:numId w:val="12"/>
        </w:numPr>
        <w:spacing w:before="120" w:after="120" w:line="360" w:lineRule="exact"/>
        <w:jc w:val="both"/>
        <w:rPr>
          <w:rFonts w:eastAsia="Calibri"/>
          <w:lang w:val="nl-NL"/>
        </w:rPr>
      </w:pPr>
      <w:r w:rsidRPr="00E22473">
        <w:rPr>
          <w:rFonts w:eastAsia="Calibri"/>
          <w:lang w:val="nl-NL"/>
        </w:rPr>
        <w:t>Vệ sinh khử khuẩn phòng y tế:</w:t>
      </w:r>
    </w:p>
    <w:p w14:paraId="20F8F862" w14:textId="28A53E56"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TYT: Hướng dẫn NVYTTH quy trình vệ sinh, khử khuẩn bề mặt, không khí tại phòng y tế theo tiêu chuẩn bệnh viện (sử dụng hóa chất khử khuẩn đúng nồng độ).</w:t>
      </w:r>
    </w:p>
    <w:p w14:paraId="4358111F" w14:textId="6F9992B2"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Nhà trường: Duy trì môi trường phòng y tế luôn sạch sẽ, vô khuẩn, đặc biệt là khu vực lưu bệnh nhân tạm thời để đảm bảo an toàn phòng chống dịch trong cơ sở giáo dục</w:t>
      </w:r>
    </w:p>
    <w:p w14:paraId="0C035025" w14:textId="2DD2DC2F" w:rsidR="00FB297C" w:rsidRPr="00A02E98" w:rsidRDefault="000A3689" w:rsidP="00A02E98">
      <w:pPr>
        <w:spacing w:before="100" w:beforeAutospacing="1" w:after="100" w:afterAutospacing="1"/>
        <w:ind w:firstLine="720"/>
        <w:outlineLvl w:val="2"/>
        <w:rPr>
          <w:rFonts w:eastAsia="Times New Roman"/>
          <w:b/>
          <w:bCs/>
          <w:sz w:val="28"/>
          <w:szCs w:val="28"/>
          <w:lang w:eastAsia="vi-VN"/>
        </w:rPr>
      </w:pPr>
      <w:r w:rsidRPr="00A02E98">
        <w:rPr>
          <w:rFonts w:eastAsia="Times New Roman"/>
          <w:b/>
          <w:bCs/>
          <w:sz w:val="28"/>
          <w:szCs w:val="28"/>
          <w:lang w:eastAsia="vi-VN"/>
        </w:rPr>
        <w:t>Điều 6.  Phối hợp trong q</w:t>
      </w:r>
      <w:r w:rsidR="00FB297C" w:rsidRPr="00A02E98">
        <w:rPr>
          <w:rFonts w:eastAsia="Times New Roman"/>
          <w:b/>
          <w:bCs/>
          <w:sz w:val="28"/>
          <w:szCs w:val="28"/>
          <w:lang w:val="vi-VN" w:eastAsia="vi-VN"/>
        </w:rPr>
        <w:t xml:space="preserve">uản lý, theo dõi và Kiểm tra sức khỏe </w:t>
      </w:r>
      <w:r w:rsidR="00C30018" w:rsidRPr="00A02E98">
        <w:rPr>
          <w:rFonts w:eastAsia="Times New Roman"/>
          <w:b/>
          <w:bCs/>
          <w:sz w:val="28"/>
          <w:szCs w:val="28"/>
          <w:lang w:eastAsia="vi-VN"/>
        </w:rPr>
        <w:t>học sinh</w:t>
      </w:r>
    </w:p>
    <w:p w14:paraId="5392E69E" w14:textId="5716A753" w:rsidR="00C30018" w:rsidRPr="00A02E98" w:rsidRDefault="00C30018" w:rsidP="00A02E98">
      <w:pPr>
        <w:spacing w:before="120" w:after="120" w:line="360" w:lineRule="exact"/>
        <w:ind w:firstLine="720"/>
        <w:jc w:val="both"/>
        <w:rPr>
          <w:sz w:val="28"/>
          <w:szCs w:val="28"/>
          <w:lang w:val="nl-NL"/>
        </w:rPr>
      </w:pPr>
      <w:r w:rsidRPr="00A02E98">
        <w:rPr>
          <w:sz w:val="28"/>
          <w:szCs w:val="28"/>
          <w:lang w:val="nl-NL"/>
        </w:rPr>
        <w:t xml:space="preserve">1. Phối hợp trong Kiểm tra sức khỏe định kỳ </w:t>
      </w:r>
    </w:p>
    <w:p w14:paraId="14699A7C" w14:textId="717D2EC7" w:rsidR="001B3637" w:rsidRPr="00704ADD" w:rsidRDefault="006E2C70" w:rsidP="001B3637">
      <w:pPr>
        <w:spacing w:before="120" w:after="120" w:line="360" w:lineRule="exact"/>
        <w:ind w:firstLine="720"/>
        <w:jc w:val="both"/>
        <w:rPr>
          <w:sz w:val="28"/>
          <w:szCs w:val="28"/>
          <w:lang w:val="nl-NL"/>
        </w:rPr>
      </w:pPr>
      <w:r>
        <w:rPr>
          <w:sz w:val="28"/>
          <w:szCs w:val="28"/>
          <w:lang w:val="nl-NL"/>
        </w:rPr>
        <w:t xml:space="preserve">a. </w:t>
      </w:r>
      <w:r w:rsidR="001B3637" w:rsidRPr="00704ADD">
        <w:rPr>
          <w:sz w:val="28"/>
          <w:szCs w:val="28"/>
          <w:lang w:val="nl-NL"/>
        </w:rPr>
        <w:t>Trách nhiệm của Nhà trường</w:t>
      </w:r>
    </w:p>
    <w:p w14:paraId="35B86BC5" w14:textId="77777777" w:rsidR="00A50FB7" w:rsidRPr="00A50FB7" w:rsidRDefault="00A50FB7" w:rsidP="00A02E98">
      <w:pPr>
        <w:spacing w:before="120" w:after="120" w:line="360" w:lineRule="exact"/>
        <w:ind w:firstLine="720"/>
        <w:jc w:val="both"/>
        <w:rPr>
          <w:sz w:val="28"/>
          <w:szCs w:val="28"/>
          <w:lang w:val="nl-NL"/>
        </w:rPr>
      </w:pPr>
      <w:r w:rsidRPr="00A50FB7">
        <w:rPr>
          <w:sz w:val="28"/>
          <w:szCs w:val="28"/>
          <w:lang w:val="nl-NL"/>
        </w:rPr>
        <w:t>NVYTTH đóng vai trò chủ trì thực hiện các kỹ thuật tầm soát ban đầu và quản lý dữ liệu tại chỗ:</w:t>
      </w:r>
    </w:p>
    <w:p w14:paraId="57E5C859" w14:textId="77777777" w:rsidR="006E2C70" w:rsidRDefault="006E2C70" w:rsidP="006E2C70">
      <w:pPr>
        <w:spacing w:before="120" w:after="120" w:line="360" w:lineRule="exact"/>
        <w:ind w:firstLine="720"/>
        <w:jc w:val="both"/>
        <w:rPr>
          <w:sz w:val="28"/>
          <w:szCs w:val="28"/>
          <w:lang w:val="nl-NL"/>
        </w:rPr>
      </w:pPr>
      <w:r w:rsidRPr="006E2C70">
        <w:rPr>
          <w:sz w:val="28"/>
          <w:szCs w:val="28"/>
          <w:lang w:val="nl-NL"/>
        </w:rPr>
        <w:t xml:space="preserve">- </w:t>
      </w:r>
      <w:r w:rsidR="00A50FB7" w:rsidRPr="006E2C70">
        <w:rPr>
          <w:sz w:val="28"/>
          <w:szCs w:val="28"/>
          <w:lang w:val="nl-NL"/>
        </w:rPr>
        <w:t>Công tác chuẩn bị:</w:t>
      </w:r>
      <w:r>
        <w:rPr>
          <w:sz w:val="28"/>
          <w:szCs w:val="28"/>
          <w:lang w:val="nl-NL"/>
        </w:rPr>
        <w:t xml:space="preserve"> </w:t>
      </w:r>
    </w:p>
    <w:p w14:paraId="6C0CFCF8" w14:textId="601A69DF" w:rsidR="00A50FB7" w:rsidRPr="00A50FB7" w:rsidRDefault="006E2C70" w:rsidP="006E2C70">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Lập kế hoạch chi tiết phối hợp với Trạm Y tế (TYT).</w:t>
      </w:r>
    </w:p>
    <w:p w14:paraId="5E1EDB1D" w14:textId="2EA2B7B8" w:rsidR="00A50FB7" w:rsidRPr="000B49B9" w:rsidRDefault="006E2C70" w:rsidP="00A02E98">
      <w:pPr>
        <w:spacing w:before="120" w:after="120" w:line="360" w:lineRule="exact"/>
        <w:ind w:firstLine="720"/>
        <w:jc w:val="both"/>
        <w:rPr>
          <w:sz w:val="28"/>
          <w:szCs w:val="28"/>
          <w:lang w:val="nl-NL"/>
        </w:rPr>
      </w:pPr>
      <w:r>
        <w:rPr>
          <w:sz w:val="28"/>
          <w:szCs w:val="28"/>
          <w:lang w:val="nl-NL"/>
        </w:rPr>
        <w:t xml:space="preserve">+ </w:t>
      </w:r>
      <w:r w:rsidR="000B49B9" w:rsidRPr="000B49B9">
        <w:rPr>
          <w:sz w:val="28"/>
          <w:szCs w:val="28"/>
          <w:lang w:val="nl-NL"/>
        </w:rPr>
        <w:t xml:space="preserve">Chuẩn bị mọi điều kiện cơ sở vật chất, thiết bị </w:t>
      </w:r>
      <w:r w:rsidR="00055AD6">
        <w:rPr>
          <w:sz w:val="28"/>
          <w:szCs w:val="28"/>
          <w:lang w:val="nl-NL"/>
        </w:rPr>
        <w:t>sẵn có</w:t>
      </w:r>
      <w:r w:rsidR="000B49B9" w:rsidRPr="000B49B9">
        <w:rPr>
          <w:sz w:val="28"/>
          <w:szCs w:val="28"/>
          <w:lang w:val="nl-NL"/>
        </w:rPr>
        <w:t>(cân, thước đo, bảng thị lực, máy đo huyết áp...), vật tư và nhân lực hỗ trợ.</w:t>
      </w:r>
    </w:p>
    <w:p w14:paraId="3599C33C" w14:textId="4BA8A5E9" w:rsidR="000B49B9" w:rsidRPr="00A50FB7" w:rsidRDefault="000B49B9" w:rsidP="00A02E98">
      <w:pPr>
        <w:spacing w:before="120" w:after="120" w:line="360" w:lineRule="exact"/>
        <w:ind w:firstLine="720"/>
        <w:jc w:val="both"/>
        <w:rPr>
          <w:sz w:val="28"/>
          <w:szCs w:val="28"/>
          <w:lang w:val="nl-NL"/>
        </w:rPr>
      </w:pPr>
      <w:r w:rsidRPr="000B49B9">
        <w:rPr>
          <w:sz w:val="28"/>
          <w:szCs w:val="28"/>
          <w:lang w:val="nl-NL"/>
        </w:rPr>
        <w:t>+ Cung cấp danh sách khám theo lớp (Danh sách gốc</w:t>
      </w:r>
      <w:r w:rsidR="00483A42">
        <w:rPr>
          <w:sz w:val="28"/>
          <w:szCs w:val="28"/>
          <w:lang w:val="nl-NL"/>
        </w:rPr>
        <w:t xml:space="preserve"> – </w:t>
      </w:r>
      <w:r w:rsidR="00910CED">
        <w:rPr>
          <w:sz w:val="28"/>
          <w:szCs w:val="28"/>
          <w:lang w:val="nl-NL"/>
        </w:rPr>
        <w:t xml:space="preserve">theo </w:t>
      </w:r>
      <w:r w:rsidR="00483A42">
        <w:rPr>
          <w:sz w:val="28"/>
          <w:szCs w:val="28"/>
          <w:lang w:val="nl-NL"/>
        </w:rPr>
        <w:t>hướng dẫn của TYT</w:t>
      </w:r>
      <w:r w:rsidRPr="000B49B9">
        <w:rPr>
          <w:sz w:val="28"/>
          <w:szCs w:val="28"/>
          <w:lang w:val="nl-NL"/>
        </w:rPr>
        <w:t>) đã có đủ thông tin hành chính và tình trạng dinh dưỡng được xuất từ Cơ sở dữ liệu ngành giáo dục.</w:t>
      </w:r>
    </w:p>
    <w:p w14:paraId="1438C8D0" w14:textId="27521997"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Trực tiếp thực hiện kỹ thuật tầm soát:</w:t>
      </w:r>
    </w:p>
    <w:p w14:paraId="617C8CCE" w14:textId="6E0ABE87"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Nhân trắc học: Đo chiều cao, cân nặng hàng tháng (với trẻ mẫu giáo) hoặc ít nhất 02 lần/năm (với học sinh phổ thông)</w:t>
      </w:r>
      <w:r w:rsidR="000B49B9">
        <w:rPr>
          <w:sz w:val="28"/>
          <w:szCs w:val="28"/>
          <w:lang w:val="nl-NL"/>
        </w:rPr>
        <w:t xml:space="preserve">; </w:t>
      </w:r>
      <w:r w:rsidR="000B49B9" w:rsidRPr="000B49B9">
        <w:rPr>
          <w:sz w:val="28"/>
          <w:szCs w:val="28"/>
          <w:lang w:val="nl-NL"/>
        </w:rPr>
        <w:t>ghi kết quả vào Sổ theo dõi sức khỏe HS và nhập liệu vào cơ sở dữ liệu ngành giáo dục để đánh giá tình trạng dinh dưỡng.</w:t>
      </w:r>
    </w:p>
    <w:p w14:paraId="25F9D5C7" w14:textId="77777777" w:rsidR="00055AD6" w:rsidRDefault="006E2C70" w:rsidP="00055AD6">
      <w:pPr>
        <w:spacing w:before="120" w:after="120" w:line="360" w:lineRule="exact"/>
        <w:ind w:firstLine="720"/>
        <w:jc w:val="both"/>
        <w:rPr>
          <w:sz w:val="28"/>
          <w:szCs w:val="28"/>
          <w:lang w:val="nl-NL"/>
        </w:rPr>
      </w:pPr>
      <w:r>
        <w:rPr>
          <w:sz w:val="28"/>
          <w:szCs w:val="28"/>
          <w:lang w:val="nl-NL"/>
        </w:rPr>
        <w:t xml:space="preserve">+ </w:t>
      </w:r>
      <w:r w:rsidR="00055AD6" w:rsidRPr="00055AD6">
        <w:rPr>
          <w:sz w:val="28"/>
          <w:szCs w:val="28"/>
          <w:lang w:val="nl-NL"/>
        </w:rPr>
        <w:t>Sàng lọc ban đầu: Hướng dẫn học sinh tự kiểm tra thị lực bằng bảng thị lực dưới sự giám sát/hướng dẫn chuyên môn của TYT.</w:t>
      </w:r>
    </w:p>
    <w:p w14:paraId="4295208D" w14:textId="43F686BD" w:rsidR="00A50FB7" w:rsidRPr="00A50FB7" w:rsidRDefault="006E2C70" w:rsidP="00055AD6">
      <w:pPr>
        <w:spacing w:before="120" w:after="120" w:line="360" w:lineRule="exact"/>
        <w:ind w:firstLine="720"/>
        <w:jc w:val="both"/>
        <w:rPr>
          <w:sz w:val="28"/>
          <w:szCs w:val="28"/>
          <w:lang w:val="nl-NL"/>
        </w:rPr>
      </w:pPr>
      <w:r>
        <w:rPr>
          <w:sz w:val="28"/>
          <w:szCs w:val="28"/>
          <w:lang w:val="nl-NL"/>
        </w:rPr>
        <w:t xml:space="preserve">- </w:t>
      </w:r>
      <w:r w:rsidR="00055AD6">
        <w:rPr>
          <w:sz w:val="28"/>
          <w:szCs w:val="28"/>
          <w:lang w:val="nl-NL"/>
        </w:rPr>
        <w:t>Hỗ trợ sàng lọc:</w:t>
      </w:r>
    </w:p>
    <w:p w14:paraId="153D7EDF" w14:textId="7B042B95" w:rsidR="00055AD6" w:rsidRPr="00055AD6" w:rsidRDefault="00055AD6" w:rsidP="00055AD6">
      <w:pPr>
        <w:spacing w:before="120" w:after="120" w:line="360" w:lineRule="exact"/>
        <w:ind w:firstLine="720"/>
        <w:jc w:val="both"/>
        <w:rPr>
          <w:sz w:val="28"/>
          <w:szCs w:val="28"/>
          <w:lang w:val="nl-NL"/>
        </w:rPr>
      </w:pPr>
      <w:r>
        <w:rPr>
          <w:sz w:val="28"/>
          <w:szCs w:val="28"/>
          <w:lang w:val="nl-NL"/>
        </w:rPr>
        <w:t>+</w:t>
      </w:r>
      <w:r w:rsidRPr="00055AD6">
        <w:rPr>
          <w:sz w:val="28"/>
          <w:szCs w:val="28"/>
          <w:lang w:val="nl-NL"/>
        </w:rPr>
        <w:t xml:space="preserve">  Tổng hợp các trường hợp học sinh có biểu hiện bất thường về tâm lý, thể chất qua quan sát hàng ngày để báo cáo riêng cho Bác sĩ đoàn khám TYT lưu ý khi khám lâm sàng.</w:t>
      </w:r>
    </w:p>
    <w:p w14:paraId="7338E143" w14:textId="328D049B" w:rsidR="00055AD6" w:rsidRPr="00055AD6" w:rsidRDefault="00151D8F" w:rsidP="00055AD6">
      <w:pPr>
        <w:spacing w:before="120" w:after="120" w:line="360" w:lineRule="exact"/>
        <w:ind w:firstLine="720"/>
        <w:jc w:val="both"/>
        <w:rPr>
          <w:sz w:val="28"/>
          <w:szCs w:val="28"/>
          <w:lang w:val="nl-NL"/>
        </w:rPr>
      </w:pPr>
      <w:r>
        <w:rPr>
          <w:sz w:val="28"/>
          <w:szCs w:val="28"/>
          <w:lang w:val="nl-NL"/>
        </w:rPr>
        <w:t>+</w:t>
      </w:r>
      <w:r w:rsidR="00055AD6" w:rsidRPr="00055AD6">
        <w:rPr>
          <w:sz w:val="28"/>
          <w:szCs w:val="28"/>
          <w:lang w:val="nl-NL"/>
        </w:rPr>
        <w:t xml:space="preserve"> Phối hợp với giáo viên chủ nhiệm nhận diện sơ bộ các dấu hiệu nghi ngờ cong vẹo cột sống hoặc bệnh răng miệng để đưa vào danh sách cần TYT kiểm tra kỹ.</w:t>
      </w:r>
    </w:p>
    <w:p w14:paraId="33904CED" w14:textId="17DDED7E" w:rsidR="00483A42" w:rsidRPr="00055AD6" w:rsidRDefault="00151D8F" w:rsidP="00055AD6">
      <w:pPr>
        <w:spacing w:before="120" w:after="120" w:line="360" w:lineRule="exact"/>
        <w:ind w:firstLine="720"/>
        <w:jc w:val="both"/>
        <w:rPr>
          <w:sz w:val="28"/>
          <w:szCs w:val="28"/>
          <w:lang w:val="nl-NL"/>
        </w:rPr>
      </w:pPr>
      <w:r>
        <w:rPr>
          <w:sz w:val="28"/>
          <w:szCs w:val="28"/>
          <w:lang w:val="nl-NL"/>
        </w:rPr>
        <w:t xml:space="preserve">- </w:t>
      </w:r>
      <w:r w:rsidR="00483A42" w:rsidRPr="00055AD6">
        <w:rPr>
          <w:sz w:val="28"/>
          <w:szCs w:val="28"/>
          <w:lang w:val="nl-NL"/>
        </w:rPr>
        <w:t>Trong và sau khi kiểm tra:</w:t>
      </w:r>
    </w:p>
    <w:p w14:paraId="41E3E389" w14:textId="722FE18C" w:rsidR="00483A42" w:rsidRPr="00483A42" w:rsidRDefault="00483A42" w:rsidP="00483A42">
      <w:pPr>
        <w:spacing w:before="120" w:after="120" w:line="360" w:lineRule="exact"/>
        <w:ind w:firstLine="720"/>
        <w:jc w:val="both"/>
        <w:rPr>
          <w:sz w:val="28"/>
          <w:szCs w:val="28"/>
          <w:lang w:val="nl-NL"/>
        </w:rPr>
      </w:pPr>
      <w:r>
        <w:rPr>
          <w:sz w:val="28"/>
          <w:szCs w:val="28"/>
          <w:lang w:val="nl-NL"/>
        </w:rPr>
        <w:t xml:space="preserve">+ </w:t>
      </w:r>
      <w:r w:rsidRPr="00483A42">
        <w:rPr>
          <w:sz w:val="28"/>
          <w:szCs w:val="28"/>
          <w:lang w:val="nl-NL"/>
        </w:rPr>
        <w:t>Điều phối học sinh</w:t>
      </w:r>
      <w:r w:rsidR="00151D8F" w:rsidRPr="00151D8F">
        <w:rPr>
          <w:sz w:val="28"/>
          <w:szCs w:val="28"/>
          <w:lang w:val="nl-NL"/>
        </w:rPr>
        <w:t xml:space="preserve"> </w:t>
      </w:r>
      <w:r w:rsidR="00151D8F" w:rsidRPr="00151D8F">
        <w:rPr>
          <w:sz w:val="28"/>
          <w:szCs w:val="28"/>
          <w:lang w:val="nl-NL"/>
        </w:rPr>
        <w:t>hỗ trợ đoàn khám ghi chép kết quả vào sổ theo hướng dẫn của Bác sĩ</w:t>
      </w:r>
      <w:r w:rsidRPr="00483A42">
        <w:rPr>
          <w:sz w:val="28"/>
          <w:szCs w:val="28"/>
          <w:lang w:val="nl-NL"/>
        </w:rPr>
        <w:t>.</w:t>
      </w:r>
    </w:p>
    <w:p w14:paraId="5E9CC487" w14:textId="1DD16ED8" w:rsidR="00483A42" w:rsidRPr="00483A42" w:rsidRDefault="00483A42" w:rsidP="00483A42">
      <w:pPr>
        <w:spacing w:before="120" w:after="120" w:line="360" w:lineRule="exact"/>
        <w:ind w:firstLine="720"/>
        <w:jc w:val="both"/>
        <w:rPr>
          <w:sz w:val="28"/>
          <w:szCs w:val="28"/>
          <w:lang w:val="nl-NL"/>
        </w:rPr>
      </w:pPr>
      <w:r>
        <w:rPr>
          <w:sz w:val="28"/>
          <w:szCs w:val="28"/>
          <w:lang w:val="nl-NL"/>
        </w:rPr>
        <w:t xml:space="preserve">+ </w:t>
      </w:r>
      <w:r w:rsidRPr="00483A42">
        <w:rPr>
          <w:sz w:val="28"/>
          <w:szCs w:val="28"/>
          <w:lang w:val="nl-NL"/>
        </w:rPr>
        <w:t xml:space="preserve">Số hóa &amp; Lưu trữ: Nhập liệu kết quả </w:t>
      </w:r>
      <w:r w:rsidR="00151D8F">
        <w:rPr>
          <w:sz w:val="28"/>
          <w:szCs w:val="28"/>
          <w:lang w:val="nl-NL"/>
        </w:rPr>
        <w:t xml:space="preserve">(doTYT kết luận) </w:t>
      </w:r>
      <w:r w:rsidRPr="00483A42">
        <w:rPr>
          <w:sz w:val="28"/>
          <w:szCs w:val="28"/>
          <w:lang w:val="nl-NL"/>
        </w:rPr>
        <w:t xml:space="preserve">lên cơ sở dữ liệu ngành giáo dục. Bảo quản các đầu sổ </w:t>
      </w:r>
      <w:r w:rsidR="00A457E7">
        <w:rPr>
          <w:sz w:val="28"/>
          <w:szCs w:val="28"/>
          <w:lang w:val="nl-NL"/>
        </w:rPr>
        <w:t>tổng hợp sức khỏe học sinh</w:t>
      </w:r>
      <w:r w:rsidRPr="00483A42">
        <w:rPr>
          <w:sz w:val="28"/>
          <w:szCs w:val="28"/>
          <w:lang w:val="nl-NL"/>
        </w:rPr>
        <w:t>, sổ theo dõi sức khỏe HS theo quy định.</w:t>
      </w:r>
    </w:p>
    <w:p w14:paraId="2192F0AA" w14:textId="5C9736DA" w:rsidR="00483A42" w:rsidRPr="00483A42" w:rsidRDefault="00483A42" w:rsidP="00483A42">
      <w:pPr>
        <w:spacing w:before="120" w:after="120" w:line="360" w:lineRule="exact"/>
        <w:ind w:firstLine="720"/>
        <w:jc w:val="both"/>
        <w:rPr>
          <w:sz w:val="28"/>
          <w:szCs w:val="28"/>
          <w:lang w:val="nl-NL"/>
        </w:rPr>
      </w:pPr>
      <w:r>
        <w:rPr>
          <w:sz w:val="28"/>
          <w:szCs w:val="28"/>
          <w:lang w:val="nl-NL"/>
        </w:rPr>
        <w:t xml:space="preserve">+ </w:t>
      </w:r>
      <w:r w:rsidRPr="00483A42">
        <w:rPr>
          <w:sz w:val="28"/>
          <w:szCs w:val="28"/>
          <w:lang w:val="nl-NL"/>
        </w:rPr>
        <w:t>Báo cáo: Gửi báo cáo kết quả lên UBND cấp xã và TYT địa phương</w:t>
      </w:r>
      <w:r>
        <w:rPr>
          <w:sz w:val="28"/>
          <w:szCs w:val="28"/>
          <w:lang w:val="nl-NL"/>
        </w:rPr>
        <w:t xml:space="preserve"> theo hướng dẫn của TYT.</w:t>
      </w:r>
    </w:p>
    <w:p w14:paraId="7C847FFA" w14:textId="4C097FD3" w:rsidR="00A50FB7" w:rsidRPr="00A02E98" w:rsidRDefault="006E2C70" w:rsidP="00A02E98">
      <w:pPr>
        <w:spacing w:before="120" w:after="120" w:line="360" w:lineRule="exact"/>
        <w:ind w:firstLine="720"/>
        <w:jc w:val="both"/>
        <w:rPr>
          <w:sz w:val="28"/>
          <w:szCs w:val="28"/>
          <w:lang w:val="nl-NL"/>
        </w:rPr>
      </w:pPr>
      <w:r>
        <w:rPr>
          <w:sz w:val="28"/>
          <w:szCs w:val="28"/>
          <w:lang w:val="nl-NL"/>
        </w:rPr>
        <w:t xml:space="preserve">b. Trách nhiệm của </w:t>
      </w:r>
      <w:r w:rsidR="00A50FB7" w:rsidRPr="00A02E98">
        <w:rPr>
          <w:sz w:val="28"/>
          <w:szCs w:val="28"/>
          <w:lang w:val="nl-NL"/>
        </w:rPr>
        <w:t>Trạm Y tế (TYT) xã/phường</w:t>
      </w:r>
    </w:p>
    <w:p w14:paraId="022E9F1F" w14:textId="08F16868" w:rsidR="00A50FB7" w:rsidRPr="00A50FB7" w:rsidRDefault="00A50FB7" w:rsidP="00A02E98">
      <w:pPr>
        <w:spacing w:before="120" w:after="120" w:line="360" w:lineRule="exact"/>
        <w:ind w:firstLine="720"/>
        <w:jc w:val="both"/>
        <w:rPr>
          <w:sz w:val="28"/>
          <w:szCs w:val="28"/>
          <w:lang w:val="nl-NL"/>
        </w:rPr>
      </w:pPr>
      <w:r w:rsidRPr="00A50FB7">
        <w:rPr>
          <w:sz w:val="28"/>
          <w:szCs w:val="28"/>
          <w:lang w:val="nl-NL"/>
        </w:rPr>
        <w:t xml:space="preserve">TYT đóng vai trò bảo trợ chuyên môn y tế và </w:t>
      </w:r>
      <w:r w:rsidR="00151D8F" w:rsidRPr="00657D6F">
        <w:rPr>
          <w:sz w:val="28"/>
          <w:szCs w:val="28"/>
          <w:lang w:val="nl-NL"/>
        </w:rPr>
        <w:t>chịu trách nhiệm về kết luận lâm sàng</w:t>
      </w:r>
      <w:r w:rsidRPr="00A50FB7">
        <w:rPr>
          <w:sz w:val="28"/>
          <w:szCs w:val="28"/>
          <w:lang w:val="nl-NL"/>
        </w:rPr>
        <w:t>:</w:t>
      </w:r>
    </w:p>
    <w:p w14:paraId="519B2122" w14:textId="0EB03B86"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Thẩm định chuyên môn và Khám chuyên khoa:</w:t>
      </w:r>
    </w:p>
    <w:p w14:paraId="4752EA06" w14:textId="59E2A006"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657D6F" w:rsidRPr="00657D6F">
        <w:rPr>
          <w:sz w:val="28"/>
          <w:szCs w:val="28"/>
          <w:lang w:val="nl-NL"/>
        </w:rPr>
        <w:t>Cử Bác sĩ/Y sĩ thực hiện toàn bộ nội dung khám lâm sàng chuyên môn: Nghe tim phổi, khám họng, răng hàm mặt, da liễu và các bệnh lý chuyên khoa.</w:t>
      </w:r>
    </w:p>
    <w:p w14:paraId="031AF3A3" w14:textId="6960792D" w:rsidR="00657D6F" w:rsidRPr="00657D6F" w:rsidRDefault="00657D6F" w:rsidP="00657D6F">
      <w:pPr>
        <w:spacing w:before="120" w:after="120" w:line="360" w:lineRule="exact"/>
        <w:ind w:firstLine="720"/>
        <w:jc w:val="both"/>
        <w:rPr>
          <w:sz w:val="28"/>
          <w:szCs w:val="28"/>
          <w:lang w:val="nl-NL"/>
        </w:rPr>
      </w:pPr>
      <w:r>
        <w:rPr>
          <w:sz w:val="28"/>
          <w:szCs w:val="28"/>
          <w:lang w:val="nl-NL"/>
        </w:rPr>
        <w:t>+</w:t>
      </w:r>
      <w:r w:rsidRPr="00657D6F">
        <w:rPr>
          <w:sz w:val="28"/>
          <w:szCs w:val="28"/>
          <w:lang w:val="nl-NL"/>
        </w:rPr>
        <w:t xml:space="preserve"> Trực tiếp thực hiện các kỹ thuật tầm soát: Đo huyết áp, nhịp tim và thực hiện các nghiệm pháp khám cong vẹo cột sống chuyên môn.</w:t>
      </w:r>
    </w:p>
    <w:p w14:paraId="3C0178ED" w14:textId="2213B702" w:rsidR="00657D6F" w:rsidRPr="00657D6F" w:rsidRDefault="00657D6F" w:rsidP="00657D6F">
      <w:pPr>
        <w:spacing w:before="120" w:after="120" w:line="360" w:lineRule="exact"/>
        <w:ind w:firstLine="720"/>
        <w:jc w:val="both"/>
        <w:rPr>
          <w:sz w:val="28"/>
          <w:szCs w:val="28"/>
          <w:lang w:val="nl-NL"/>
        </w:rPr>
      </w:pPr>
      <w:r>
        <w:rPr>
          <w:sz w:val="28"/>
          <w:szCs w:val="28"/>
          <w:lang w:val="nl-NL"/>
        </w:rPr>
        <w:t>+</w:t>
      </w:r>
      <w:r w:rsidRPr="00657D6F">
        <w:rPr>
          <w:sz w:val="28"/>
          <w:szCs w:val="28"/>
          <w:lang w:val="nl-NL"/>
        </w:rPr>
        <w:t xml:space="preserve"> Thực hiện các nội dung sàng lọc về sức khỏe tâm thần và bệnh không lây nhiễm theo quy định chuyên môn của ngành y tế.</w:t>
      </w:r>
    </w:p>
    <w:p w14:paraId="7B106E7D" w14:textId="1927CFB1" w:rsidR="00A50FB7" w:rsidRPr="006E2C70" w:rsidRDefault="00A50FB7" w:rsidP="002C2BF5">
      <w:pPr>
        <w:pStyle w:val="ListParagraph"/>
        <w:numPr>
          <w:ilvl w:val="0"/>
          <w:numId w:val="12"/>
        </w:numPr>
        <w:spacing w:before="120" w:after="120" w:line="360" w:lineRule="exact"/>
        <w:jc w:val="both"/>
        <w:rPr>
          <w:rFonts w:eastAsia="Calibri"/>
          <w:lang w:val="nl-NL"/>
        </w:rPr>
      </w:pPr>
      <w:r w:rsidRPr="006E2C70">
        <w:rPr>
          <w:rFonts w:eastAsia="Calibri"/>
          <w:lang w:val="nl-NL"/>
        </w:rPr>
        <w:t>Ký duyệt và Chuyển tuyến:</w:t>
      </w:r>
    </w:p>
    <w:p w14:paraId="406B9F1B" w14:textId="10DA0C82"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Chịu trách nhiệm ký xác nhận và đóng dấu vào danh sách phân loại sức khỏe cuối cùng của học sinh để đảm bảo tính pháp lý.</w:t>
      </w:r>
    </w:p>
    <w:p w14:paraId="1BB6BF27" w14:textId="6618146F"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Thực hiện tư vấn và cấp giấy chuyển tuyến cho các trường hợp học sinh cần điều trị chuyên sâu tại các cơ sở y tế tuyến trên.</w:t>
      </w:r>
    </w:p>
    <w:p w14:paraId="61AC6E79" w14:textId="4609158F"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Quản lý dữ liệu hệ thống:</w:t>
      </w:r>
    </w:p>
    <w:p w14:paraId="7CB7CED1" w14:textId="15BCED25" w:rsidR="00A457E7" w:rsidRDefault="006E2C70" w:rsidP="00A02E98">
      <w:pPr>
        <w:spacing w:before="120" w:after="120" w:line="360" w:lineRule="exact"/>
        <w:ind w:firstLine="720"/>
        <w:jc w:val="both"/>
        <w:rPr>
          <w:sz w:val="28"/>
          <w:szCs w:val="28"/>
          <w:lang w:val="nl-NL"/>
        </w:rPr>
      </w:pPr>
      <w:r>
        <w:rPr>
          <w:sz w:val="28"/>
          <w:szCs w:val="28"/>
          <w:lang w:val="nl-NL"/>
        </w:rPr>
        <w:t xml:space="preserve">+ </w:t>
      </w:r>
      <w:r w:rsidR="00A457E7">
        <w:rPr>
          <w:sz w:val="28"/>
          <w:szCs w:val="28"/>
          <w:lang w:val="nl-NL"/>
        </w:rPr>
        <w:t>Ghi kết quả vào Sổ theo dõi sức khỏe học sinh và Danh sách gốc; bàn giao hồ sơ kiểm tra sức khỏe cho trường.</w:t>
      </w:r>
    </w:p>
    <w:p w14:paraId="2F16F53E" w14:textId="5DC182B3" w:rsidR="00A50FB7" w:rsidRPr="00A50FB7" w:rsidRDefault="00A457E7"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Giám sát và phê duyệt kết quả khám sức khỏe của trường trên hệ thống Hồ sơ sức khỏe điện tử</w:t>
      </w:r>
      <w:r w:rsidR="006E2C70">
        <w:rPr>
          <w:sz w:val="28"/>
          <w:szCs w:val="28"/>
          <w:lang w:val="nl-NL"/>
        </w:rPr>
        <w:t xml:space="preserve">; </w:t>
      </w:r>
      <w:r w:rsidR="00A50FB7" w:rsidRPr="00A50FB7">
        <w:rPr>
          <w:sz w:val="28"/>
          <w:szCs w:val="28"/>
          <w:lang w:val="nl-NL"/>
        </w:rPr>
        <w:t>.</w:t>
      </w:r>
    </w:p>
    <w:p w14:paraId="73370903" w14:textId="4C8D74EB" w:rsidR="00A50FB7" w:rsidRPr="00A50FB7" w:rsidRDefault="00910CED"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Tổng hợp số liệu bệnh tật học đường toàn xã để báo cáo Trung tâm Kiểm soát bệnh tật (CDC) tỉnh định kỳ.</w:t>
      </w:r>
    </w:p>
    <w:p w14:paraId="568EE28A" w14:textId="77777777" w:rsidR="00C30018" w:rsidRPr="00A02E98" w:rsidRDefault="00C30018" w:rsidP="00A02E98">
      <w:pPr>
        <w:spacing w:before="120" w:after="120" w:line="360" w:lineRule="exact"/>
        <w:ind w:firstLine="720"/>
        <w:jc w:val="both"/>
        <w:rPr>
          <w:sz w:val="28"/>
          <w:szCs w:val="28"/>
          <w:lang w:val="nl-NL"/>
        </w:rPr>
      </w:pPr>
      <w:r w:rsidRPr="00A02E98">
        <w:rPr>
          <w:sz w:val="28"/>
          <w:szCs w:val="28"/>
          <w:lang w:val="nl-NL"/>
        </w:rPr>
        <w:t>2. Phối hợp trong Quản lý và Theo dõi sức khỏe xuyên suốt</w:t>
      </w:r>
    </w:p>
    <w:p w14:paraId="7A22D26A" w14:textId="2B8CCE8C" w:rsidR="000A3689" w:rsidRPr="00A02E98" w:rsidRDefault="00A457E7" w:rsidP="00A02E98">
      <w:pPr>
        <w:spacing w:before="120" w:after="120" w:line="360" w:lineRule="exact"/>
        <w:ind w:firstLine="720"/>
        <w:jc w:val="both"/>
        <w:rPr>
          <w:sz w:val="28"/>
          <w:szCs w:val="28"/>
          <w:lang w:val="nl-NL"/>
        </w:rPr>
      </w:pPr>
      <w:r>
        <w:rPr>
          <w:sz w:val="28"/>
          <w:szCs w:val="28"/>
          <w:lang w:val="nl-NL"/>
        </w:rPr>
        <w:t>a. Trách nhiệm của</w:t>
      </w:r>
      <w:r w:rsidR="00E75946" w:rsidRPr="00A02E98">
        <w:rPr>
          <w:sz w:val="28"/>
          <w:szCs w:val="28"/>
          <w:lang w:val="nl-NL"/>
        </w:rPr>
        <w:t xml:space="preserve"> </w:t>
      </w:r>
      <w:r>
        <w:rPr>
          <w:sz w:val="28"/>
          <w:szCs w:val="28"/>
          <w:lang w:val="nl-NL"/>
        </w:rPr>
        <w:t>Nhà trường</w:t>
      </w:r>
      <w:r w:rsidR="000A3689" w:rsidRPr="00A02E98">
        <w:rPr>
          <w:sz w:val="28"/>
          <w:szCs w:val="28"/>
          <w:lang w:val="nl-NL"/>
        </w:rPr>
        <w:t xml:space="preserve"> </w:t>
      </w:r>
    </w:p>
    <w:p w14:paraId="72A7EA4C" w14:textId="77777777" w:rsidR="00657D6F" w:rsidRPr="00657D6F" w:rsidRDefault="00E75946" w:rsidP="00A02E98">
      <w:pPr>
        <w:spacing w:before="120" w:after="120" w:line="360" w:lineRule="exact"/>
        <w:ind w:firstLine="720"/>
        <w:jc w:val="both"/>
        <w:rPr>
          <w:sz w:val="28"/>
          <w:szCs w:val="28"/>
          <w:lang w:val="nl-NL"/>
        </w:rPr>
      </w:pPr>
      <w:r w:rsidRPr="00E75946">
        <w:rPr>
          <w:sz w:val="28"/>
          <w:szCs w:val="28"/>
          <w:lang w:val="nl-NL"/>
        </w:rPr>
        <w:t xml:space="preserve">NVYTTH thực hiện </w:t>
      </w:r>
      <w:r w:rsidR="00657D6F" w:rsidRPr="00657D6F">
        <w:rPr>
          <w:sz w:val="28"/>
          <w:szCs w:val="28"/>
          <w:lang w:val="nl-NL"/>
        </w:rPr>
        <w:t>giám sát sức khỏe hàng ngày và thực hiện can thiệp hỗ trợ học đường:</w:t>
      </w:r>
    </w:p>
    <w:p w14:paraId="79E3B375" w14:textId="5A9DCBFF" w:rsidR="00E75946" w:rsidRPr="00E75946" w:rsidRDefault="00A457E7"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Theo dõi sức khỏe hàng ngày (Nhiệm vụ trọng tâm):</w:t>
      </w:r>
    </w:p>
    <w:p w14:paraId="2F687B2D" w14:textId="30E49495" w:rsidR="00E75946" w:rsidRPr="00E75946" w:rsidRDefault="00A457E7"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Thực hiện quan sát, ghi nhận tình trạng sức khỏe học sinh trong suốt thời gian học tập để phát hiện sớm các dấu hiệu mệt mỏi, sốt, hoặc triệu chứng bệnh truyền nhiễm.</w:t>
      </w:r>
    </w:p>
    <w:p w14:paraId="3CA75A34" w14:textId="77777777" w:rsidR="00F30C85" w:rsidRPr="00F30C85" w:rsidRDefault="00C91F7A" w:rsidP="00A02E98">
      <w:pPr>
        <w:spacing w:before="120" w:after="120" w:line="360" w:lineRule="exact"/>
        <w:ind w:firstLine="720"/>
        <w:jc w:val="both"/>
        <w:rPr>
          <w:sz w:val="28"/>
          <w:szCs w:val="28"/>
          <w:lang w:val="nl-NL"/>
        </w:rPr>
      </w:pPr>
      <w:r>
        <w:rPr>
          <w:sz w:val="28"/>
          <w:szCs w:val="28"/>
          <w:lang w:val="nl-NL"/>
        </w:rPr>
        <w:t xml:space="preserve">+ </w:t>
      </w:r>
      <w:r w:rsidR="00F30C85" w:rsidRPr="00F30C85">
        <w:rPr>
          <w:sz w:val="28"/>
          <w:szCs w:val="28"/>
          <w:lang w:val="nl-NL"/>
        </w:rPr>
        <w:t>Thực hiện đo nhiệt độ khi học sinh có biểu hiện bất thường.</w:t>
      </w:r>
    </w:p>
    <w:p w14:paraId="1AC941A5" w14:textId="4E2A024E" w:rsidR="00E75946" w:rsidRPr="00E75946" w:rsidRDefault="00C91F7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Giám sát vệ sinh cá nhân, vệ sinh môi trường và an toàn thực phẩm hàng ngày để ngăn ngừa các yếu tố nguy cơ gây bệnh học đường.</w:t>
      </w:r>
    </w:p>
    <w:p w14:paraId="214C2366" w14:textId="383D6850" w:rsidR="00E75946" w:rsidRPr="003F6992" w:rsidRDefault="00E75946" w:rsidP="003F6992">
      <w:pPr>
        <w:spacing w:before="120" w:after="120" w:line="360" w:lineRule="exact"/>
        <w:ind w:firstLine="720"/>
        <w:jc w:val="both"/>
        <w:rPr>
          <w:sz w:val="28"/>
          <w:szCs w:val="28"/>
          <w:lang w:val="nl-NL"/>
        </w:rPr>
      </w:pPr>
      <w:r w:rsidRPr="003F6992">
        <w:rPr>
          <w:sz w:val="28"/>
          <w:szCs w:val="28"/>
          <w:lang w:val="nl-NL"/>
        </w:rPr>
        <w:t>Theo dõi sức khỏe hàng tháng và hàng quý (Theo nhóm tuổi):</w:t>
      </w:r>
    </w:p>
    <w:p w14:paraId="3EB09AD8" w14:textId="77777777" w:rsidR="003F6992" w:rsidRPr="003F6992" w:rsidRDefault="00C91F7A" w:rsidP="00F30C85">
      <w:pPr>
        <w:spacing w:before="120" w:after="120" w:line="360" w:lineRule="exact"/>
        <w:ind w:firstLine="720"/>
        <w:jc w:val="both"/>
        <w:rPr>
          <w:sz w:val="28"/>
          <w:szCs w:val="28"/>
          <w:lang w:val="nl-NL"/>
        </w:rPr>
      </w:pPr>
      <w:r>
        <w:rPr>
          <w:sz w:val="28"/>
          <w:szCs w:val="28"/>
          <w:lang w:val="nl-NL"/>
        </w:rPr>
        <w:t xml:space="preserve">+ </w:t>
      </w:r>
      <w:r w:rsidR="00F30C85" w:rsidRPr="003F6992">
        <w:rPr>
          <w:sz w:val="28"/>
          <w:szCs w:val="28"/>
          <w:lang w:val="nl-NL"/>
        </w:rPr>
        <w:t>Cân, đo chiều cao hàng tháng (mẫu giáo) hoặc ít nhất 02 lần/năm (phổ thông). Đánh giá sơ bộ tình trạng dinh dưỡng để báo cáo TYT hỗ trợ tư vấn.</w:t>
      </w:r>
    </w:p>
    <w:p w14:paraId="2BF770A9" w14:textId="4B0CA206" w:rsidR="00E75946" w:rsidRDefault="00C91F7A" w:rsidP="00F30C85">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Định kỳ hàng quý: Rà soát danh sách học sinh có bệnh lý học đường (thị lực, răng miệng, cong vẹo cột sống) để đánh giá mức độ tiến triển và hiệu quả can thiệp.</w:t>
      </w:r>
    </w:p>
    <w:p w14:paraId="2D97360B" w14:textId="53C8CB49" w:rsidR="00F54B1A" w:rsidRPr="00E75946" w:rsidRDefault="00F54B1A" w:rsidP="00A02E98">
      <w:pPr>
        <w:spacing w:before="120" w:after="120" w:line="360" w:lineRule="exact"/>
        <w:ind w:firstLine="720"/>
        <w:jc w:val="both"/>
        <w:rPr>
          <w:sz w:val="28"/>
          <w:szCs w:val="28"/>
          <w:lang w:val="nl-NL"/>
        </w:rPr>
      </w:pPr>
      <w:r>
        <w:rPr>
          <w:sz w:val="28"/>
          <w:szCs w:val="28"/>
          <w:lang w:val="nl-NL"/>
        </w:rPr>
        <w:t xml:space="preserve">- Thiết lập quy trình: </w:t>
      </w:r>
      <w:r w:rsidRPr="00F54B1A">
        <w:rPr>
          <w:sz w:val="28"/>
          <w:szCs w:val="28"/>
          <w:lang w:val="nl-NL"/>
        </w:rPr>
        <w:t>Xây dựng hệ thống theo dõi và phản hồi đối với các trường hợp bất thường.</w:t>
      </w:r>
    </w:p>
    <w:p w14:paraId="7F1D83B8" w14:textId="3BB95F89" w:rsidR="00E75946" w:rsidRPr="00E75946" w:rsidRDefault="00F54B1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Theo dõi tại chỗ và Điều chỉnh điều kiện học tập:</w:t>
      </w:r>
      <w:r w:rsidR="003F6992" w:rsidRPr="003F6992">
        <w:rPr>
          <w:sz w:val="28"/>
          <w:szCs w:val="28"/>
          <w:lang w:val="nl-NL"/>
        </w:rPr>
        <w:t xml:space="preserve"> </w:t>
      </w:r>
    </w:p>
    <w:p w14:paraId="2A532E9E" w14:textId="62AD3193" w:rsidR="00E75946" w:rsidRPr="00E75946" w:rsidRDefault="00F54B1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Quản lý bệnh mãn tính &amp; Tâm thần: Lập danh sách theo dõi riêng cho nhóm học sinh mắc bệnh Hen, tim bẩm sinh, động kinh, bệnh răng miệng và rối loạn sức khỏe tâm thần.</w:t>
      </w:r>
    </w:p>
    <w:p w14:paraId="58E6A7A0" w14:textId="3970E977" w:rsidR="00E75946" w:rsidRPr="00E75946" w:rsidRDefault="00F54B1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Can thiệp học đường: Chủ động phối hợp với giáo viên điều chỉnh chỗ ngồi cho học sinh có tật khúc xạ, điều chỉnh bàn ghế phù hợp với học sinh cong vẹo cột sống</w:t>
      </w:r>
      <w:r w:rsidR="003F6992">
        <w:rPr>
          <w:sz w:val="28"/>
          <w:szCs w:val="28"/>
          <w:lang w:val="nl-NL"/>
        </w:rPr>
        <w:t xml:space="preserve"> </w:t>
      </w:r>
      <w:r w:rsidR="003F6992" w:rsidRPr="003F6992">
        <w:rPr>
          <w:sz w:val="28"/>
          <w:szCs w:val="28"/>
          <w:lang w:val="nl-NL"/>
        </w:rPr>
        <w:t>dựa trên tư vấn của TYT</w:t>
      </w:r>
      <w:r w:rsidR="00E75946" w:rsidRPr="00E75946">
        <w:rPr>
          <w:sz w:val="28"/>
          <w:szCs w:val="28"/>
          <w:lang w:val="nl-NL"/>
        </w:rPr>
        <w:t>.</w:t>
      </w:r>
    </w:p>
    <w:p w14:paraId="1FF7C801" w14:textId="1031556E" w:rsidR="00E75946" w:rsidRDefault="00B258F0"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Điều chỉnh nuôi dưỡng: Phối hợp với bộ phận bếp ăn điều chỉnh thực đơn, chế độ dinh dưỡng cho học sinh suy dinh dưỡng, thừa cân béo phì dựa trên kết quả theo dõi định kỳ.</w:t>
      </w:r>
    </w:p>
    <w:p w14:paraId="39E22CDD" w14:textId="77777777" w:rsidR="00F54B1A" w:rsidRPr="00E75946" w:rsidRDefault="00F54B1A" w:rsidP="00F54B1A">
      <w:pPr>
        <w:spacing w:before="120" w:after="120" w:line="360" w:lineRule="exact"/>
        <w:ind w:firstLine="720"/>
        <w:jc w:val="both"/>
        <w:rPr>
          <w:sz w:val="28"/>
          <w:szCs w:val="28"/>
          <w:lang w:val="nl-NL"/>
        </w:rPr>
      </w:pPr>
      <w:r>
        <w:rPr>
          <w:sz w:val="28"/>
          <w:szCs w:val="28"/>
          <w:lang w:val="nl-NL"/>
        </w:rPr>
        <w:t xml:space="preserve">- </w:t>
      </w:r>
      <w:r w:rsidRPr="00E75946">
        <w:rPr>
          <w:sz w:val="28"/>
          <w:szCs w:val="28"/>
          <w:lang w:val="nl-NL"/>
        </w:rPr>
        <w:t xml:space="preserve">Cập nhật dữ liệu và </w:t>
      </w:r>
      <w:r>
        <w:rPr>
          <w:sz w:val="28"/>
          <w:szCs w:val="28"/>
          <w:lang w:val="nl-NL"/>
        </w:rPr>
        <w:t>điều chỉnh</w:t>
      </w:r>
      <w:r w:rsidRPr="00E75946">
        <w:rPr>
          <w:sz w:val="28"/>
          <w:szCs w:val="28"/>
          <w:lang w:val="nl-NL"/>
        </w:rPr>
        <w:t>:</w:t>
      </w:r>
    </w:p>
    <w:p w14:paraId="34DFDE8C" w14:textId="4312C35C" w:rsidR="00F54B1A" w:rsidRPr="003F6992" w:rsidRDefault="00B258F0" w:rsidP="003F6992">
      <w:pPr>
        <w:spacing w:before="120" w:after="120" w:line="360" w:lineRule="exact"/>
        <w:ind w:firstLine="720"/>
        <w:jc w:val="both"/>
        <w:rPr>
          <w:sz w:val="28"/>
          <w:szCs w:val="28"/>
          <w:lang w:val="nl-NL"/>
        </w:rPr>
      </w:pPr>
      <w:r>
        <w:rPr>
          <w:sz w:val="28"/>
          <w:szCs w:val="28"/>
          <w:lang w:val="nl-NL"/>
        </w:rPr>
        <w:t xml:space="preserve">+ </w:t>
      </w:r>
      <w:r w:rsidR="00F54B1A" w:rsidRPr="00E75946">
        <w:rPr>
          <w:sz w:val="28"/>
          <w:szCs w:val="28"/>
          <w:lang w:val="nl-NL"/>
        </w:rPr>
        <w:t xml:space="preserve">Trực tiếp nhập liệu kết quả </w:t>
      </w:r>
      <w:r>
        <w:rPr>
          <w:sz w:val="28"/>
          <w:szCs w:val="28"/>
          <w:lang w:val="nl-NL"/>
        </w:rPr>
        <w:t>kiểm tra</w:t>
      </w:r>
      <w:r w:rsidR="00F54B1A" w:rsidRPr="00E75946">
        <w:rPr>
          <w:sz w:val="28"/>
          <w:szCs w:val="28"/>
          <w:lang w:val="nl-NL"/>
        </w:rPr>
        <w:t xml:space="preserve"> sức khỏe đầu năm và các thông tin biến động sức khỏe hàng tháng của học sinh vào </w:t>
      </w:r>
      <w:r>
        <w:rPr>
          <w:sz w:val="28"/>
          <w:szCs w:val="28"/>
          <w:lang w:val="nl-NL"/>
        </w:rPr>
        <w:t xml:space="preserve">Sổ theo dõi sức khỏe học sinh, </w:t>
      </w:r>
      <w:r w:rsidR="003C06EB" w:rsidRPr="003C06EB">
        <w:rPr>
          <w:sz w:val="28"/>
          <w:szCs w:val="28"/>
          <w:lang w:val="nl-NL"/>
        </w:rPr>
        <w:t>Sổ theo dõi tổng hợp tình trạng sức khỏe học sinh, Sổ nhật ký chăm sóc học sinh ốm tại trường</w:t>
      </w:r>
      <w:r w:rsidR="003C06EB">
        <w:rPr>
          <w:sz w:val="28"/>
          <w:szCs w:val="28"/>
          <w:lang w:val="nl-NL"/>
        </w:rPr>
        <w:t xml:space="preserve">, Danh sách gốc; </w:t>
      </w:r>
      <w:r>
        <w:rPr>
          <w:sz w:val="28"/>
          <w:szCs w:val="28"/>
          <w:lang w:val="nl-NL"/>
        </w:rPr>
        <w:t xml:space="preserve">cập nhật </w:t>
      </w:r>
      <w:r w:rsidR="003C06EB">
        <w:rPr>
          <w:sz w:val="28"/>
          <w:szCs w:val="28"/>
          <w:lang w:val="nl-NL"/>
        </w:rPr>
        <w:t xml:space="preserve">dữ liệu lên Cơ sở dữ liệu ngành giáo dục và cập nhật </w:t>
      </w:r>
      <w:r>
        <w:rPr>
          <w:sz w:val="28"/>
          <w:szCs w:val="28"/>
          <w:lang w:val="nl-NL"/>
        </w:rPr>
        <w:t>Hồ sơ sức khỏe điện tử theo hướng dẫn của TYT (nếu có)</w:t>
      </w:r>
      <w:r w:rsidR="00F54B1A" w:rsidRPr="00E75946">
        <w:rPr>
          <w:sz w:val="28"/>
          <w:szCs w:val="28"/>
          <w:lang w:val="nl-NL"/>
        </w:rPr>
        <w:t>.</w:t>
      </w:r>
    </w:p>
    <w:p w14:paraId="0B69668C" w14:textId="06AE832E" w:rsidR="00F54B1A" w:rsidRPr="00E75946" w:rsidRDefault="00B258F0" w:rsidP="00F54B1A">
      <w:pPr>
        <w:spacing w:before="120" w:after="120" w:line="360" w:lineRule="exact"/>
        <w:ind w:firstLine="720"/>
        <w:jc w:val="both"/>
        <w:rPr>
          <w:sz w:val="28"/>
          <w:szCs w:val="28"/>
          <w:lang w:val="nl-NL"/>
        </w:rPr>
      </w:pPr>
      <w:r>
        <w:rPr>
          <w:sz w:val="28"/>
          <w:szCs w:val="28"/>
          <w:lang w:val="nl-NL"/>
        </w:rPr>
        <w:t xml:space="preserve">+ </w:t>
      </w:r>
      <w:r w:rsidR="00F54B1A" w:rsidRPr="00E75946">
        <w:rPr>
          <w:sz w:val="28"/>
          <w:szCs w:val="28"/>
          <w:lang w:val="nl-NL"/>
        </w:rPr>
        <w:t>Lưu trữ và quản lý hồ sơ sức khỏe giấy (nếu có) một cách khoa học, đảm bảo tính bảo mật và liên tục xuyên suốt các cấp học.</w:t>
      </w:r>
    </w:p>
    <w:p w14:paraId="7A4AAF6F" w14:textId="77777777" w:rsidR="003C06EB" w:rsidRDefault="003C06EB" w:rsidP="00A02E98">
      <w:pPr>
        <w:spacing w:before="120" w:after="120" w:line="360" w:lineRule="exact"/>
        <w:ind w:firstLine="720"/>
        <w:jc w:val="both"/>
        <w:rPr>
          <w:sz w:val="28"/>
          <w:szCs w:val="28"/>
          <w:lang w:val="nl-NL"/>
        </w:rPr>
      </w:pPr>
      <w:r>
        <w:rPr>
          <w:sz w:val="28"/>
          <w:szCs w:val="28"/>
          <w:lang w:val="nl-NL"/>
        </w:rPr>
        <w:t xml:space="preserve">+ </w:t>
      </w:r>
      <w:r w:rsidRPr="003C06EB">
        <w:rPr>
          <w:sz w:val="28"/>
          <w:szCs w:val="28"/>
          <w:lang w:val="nl-NL"/>
        </w:rPr>
        <w:t>Trao đổi thông tin: Phối hợp với gia đình về các trẻ có nguy cơ sức khỏe; đưa ra chế độ dinh dưỡng, học tập phù hợp</w:t>
      </w:r>
    </w:p>
    <w:p w14:paraId="2A5A1CEE" w14:textId="4E0561F9" w:rsidR="00C30018" w:rsidRPr="0049706A" w:rsidRDefault="003C06EB"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b. Trách nhiệm của</w:t>
      </w:r>
      <w:r w:rsidR="00E75946" w:rsidRPr="0049706A">
        <w:rPr>
          <w:color w:val="000000" w:themeColor="text1"/>
          <w:sz w:val="28"/>
          <w:szCs w:val="28"/>
          <w:lang w:val="nl-NL"/>
        </w:rPr>
        <w:t xml:space="preserve"> </w:t>
      </w:r>
      <w:r w:rsidR="00C30018" w:rsidRPr="0049706A">
        <w:rPr>
          <w:color w:val="000000" w:themeColor="text1"/>
          <w:sz w:val="28"/>
          <w:szCs w:val="28"/>
          <w:lang w:val="nl-NL"/>
        </w:rPr>
        <w:t>Trạm Y tế (TYT)</w:t>
      </w:r>
    </w:p>
    <w:p w14:paraId="41CA549D" w14:textId="6D1B654D" w:rsidR="00E75946" w:rsidRPr="0049706A" w:rsidRDefault="00E7594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TYT đóng vai trò là cơ quan thẩm định chuyên môn và hỗ trợ kỹ thuật:</w:t>
      </w:r>
    </w:p>
    <w:p w14:paraId="0A1CD91D" w14:textId="58B25FFE"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Quản lý luồng dữ liệu:</w:t>
      </w:r>
    </w:p>
    <w:p w14:paraId="0FC1EB5B" w14:textId="2F5E10DB"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Giám sát việc cập nhật dữ liệu của trường, đảm bảo thông tin sức khỏe học sinh được liên thông từ cấp xã lên hệ thống quản lý của CDC tỉnh.</w:t>
      </w:r>
    </w:p>
    <w:p w14:paraId="3A5F8424" w14:textId="49FF98B8"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Thẩm định tính chính xác của dữ liệu bệnh tật học sinh do trường báo cáo trước khi tổng hợp cấp xã</w:t>
      </w:r>
      <w:r w:rsidR="0049706A">
        <w:rPr>
          <w:color w:val="000000" w:themeColor="text1"/>
          <w:sz w:val="28"/>
          <w:szCs w:val="28"/>
          <w:lang w:val="nl-NL"/>
        </w:rPr>
        <w:t xml:space="preserve"> trong báo cáo định kỳ và báo cáo đột xuất theo quy định.</w:t>
      </w:r>
    </w:p>
    <w:p w14:paraId="7BB95011" w14:textId="364431E9"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Tư vấn xử trí và Hỗ trợ chuyên môn:</w:t>
      </w:r>
    </w:p>
    <w:p w14:paraId="0F4189F3" w14:textId="7CD40E28" w:rsidR="00E75946" w:rsidRPr="0049706A" w:rsidRDefault="0049706A"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3F6992" w:rsidRPr="00650D5D">
        <w:rPr>
          <w:color w:val="000000" w:themeColor="text1"/>
          <w:sz w:val="28"/>
          <w:szCs w:val="28"/>
          <w:lang w:val="nl-NL"/>
        </w:rPr>
        <w:t>Hướng dẫn NVYTTH cách chăm sóc, theo dõi các trường hợp học sinh mắc bệnh mãn tính (Hen, tim bẩm sinh...) tại trường</w:t>
      </w:r>
      <w:r w:rsidR="00E75946" w:rsidRPr="0049706A">
        <w:rPr>
          <w:color w:val="000000" w:themeColor="text1"/>
          <w:sz w:val="28"/>
          <w:szCs w:val="28"/>
          <w:lang w:val="nl-NL"/>
        </w:rPr>
        <w:t>.</w:t>
      </w:r>
    </w:p>
    <w:p w14:paraId="331B4EAC" w14:textId="77777777" w:rsidR="00650D5D" w:rsidRPr="00650D5D" w:rsidRDefault="0049706A"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650D5D" w:rsidRPr="00650D5D">
        <w:rPr>
          <w:color w:val="000000" w:themeColor="text1"/>
          <w:sz w:val="28"/>
          <w:szCs w:val="28"/>
          <w:lang w:val="nl-NL"/>
        </w:rPr>
        <w:t>Thực hiện khám lại các trường hợp có biến động sức khỏe đột xuất do trường báo cáo để có hướng xử trí kịp thời.</w:t>
      </w:r>
    </w:p>
    <w:p w14:paraId="742D5C51" w14:textId="0991A2B2" w:rsidR="00E75946" w:rsidRPr="0049706A" w:rsidRDefault="0049706A"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Hỗ trợ kỹ thuật và thiết bị (máy đo ánh sáng, tiếng ồn...) trong việc giám sát vệ sinh học đường định kỳ</w:t>
      </w:r>
      <w:r w:rsidRPr="0049706A">
        <w:rPr>
          <w:color w:val="000000" w:themeColor="text1"/>
          <w:sz w:val="28"/>
          <w:szCs w:val="28"/>
          <w:lang w:val="nl-NL"/>
        </w:rPr>
        <w:t>.</w:t>
      </w:r>
    </w:p>
    <w:p w14:paraId="49EC80EB" w14:textId="751593F7" w:rsidR="00C30018" w:rsidRPr="003F20C1" w:rsidRDefault="00C30018" w:rsidP="00A02E98">
      <w:pPr>
        <w:spacing w:before="120" w:after="120" w:line="360" w:lineRule="exact"/>
        <w:ind w:firstLine="720"/>
        <w:jc w:val="both"/>
        <w:rPr>
          <w:color w:val="000000" w:themeColor="text1"/>
          <w:sz w:val="28"/>
          <w:szCs w:val="28"/>
          <w:lang w:val="nl-NL"/>
        </w:rPr>
      </w:pPr>
      <w:r w:rsidRPr="003F20C1">
        <w:rPr>
          <w:color w:val="000000" w:themeColor="text1"/>
          <w:sz w:val="28"/>
          <w:szCs w:val="28"/>
          <w:lang w:val="nl-NL"/>
        </w:rPr>
        <w:t xml:space="preserve">3. Phối hợp trong Sơ cấp cứu và Xử trí </w:t>
      </w:r>
      <w:r w:rsidR="002E7FCD" w:rsidRPr="003F20C1">
        <w:rPr>
          <w:color w:val="000000" w:themeColor="text1"/>
          <w:sz w:val="28"/>
          <w:szCs w:val="28"/>
          <w:lang w:val="nl-NL"/>
        </w:rPr>
        <w:t>tai nạn thương tích</w:t>
      </w:r>
    </w:p>
    <w:p w14:paraId="6F35C7AE" w14:textId="77777777" w:rsidR="00F96C77" w:rsidRPr="00A02E98" w:rsidRDefault="00F96C77" w:rsidP="00F96C77">
      <w:pPr>
        <w:spacing w:before="120" w:after="120" w:line="360" w:lineRule="exact"/>
        <w:ind w:firstLine="720"/>
        <w:jc w:val="both"/>
        <w:rPr>
          <w:sz w:val="28"/>
          <w:szCs w:val="28"/>
          <w:lang w:val="nl-NL"/>
        </w:rPr>
      </w:pPr>
      <w:r>
        <w:rPr>
          <w:sz w:val="28"/>
          <w:szCs w:val="28"/>
          <w:lang w:val="nl-NL"/>
        </w:rPr>
        <w:t>a. Trách nhiệm của</w:t>
      </w:r>
      <w:r w:rsidRPr="00A02E98">
        <w:rPr>
          <w:sz w:val="28"/>
          <w:szCs w:val="28"/>
          <w:lang w:val="nl-NL"/>
        </w:rPr>
        <w:t xml:space="preserve"> </w:t>
      </w:r>
      <w:r>
        <w:rPr>
          <w:sz w:val="28"/>
          <w:szCs w:val="28"/>
          <w:lang w:val="nl-NL"/>
        </w:rPr>
        <w:t>Nhà trường</w:t>
      </w:r>
      <w:r w:rsidRPr="00A02E98">
        <w:rPr>
          <w:sz w:val="28"/>
          <w:szCs w:val="28"/>
          <w:lang w:val="nl-NL"/>
        </w:rPr>
        <w:t xml:space="preserve"> </w:t>
      </w:r>
    </w:p>
    <w:p w14:paraId="1091FA4E" w14:textId="77777777" w:rsidR="004F5DA7" w:rsidRPr="004F5DA7" w:rsidRDefault="004F5DA7" w:rsidP="00A02E98">
      <w:pPr>
        <w:spacing w:before="120" w:after="120" w:line="360" w:lineRule="exact"/>
        <w:ind w:firstLine="720"/>
        <w:jc w:val="both"/>
        <w:rPr>
          <w:sz w:val="28"/>
          <w:szCs w:val="28"/>
          <w:lang w:val="nl-NL"/>
        </w:rPr>
      </w:pPr>
      <w:r w:rsidRPr="004F5DA7">
        <w:rPr>
          <w:sz w:val="28"/>
          <w:szCs w:val="28"/>
          <w:lang w:val="nl-NL"/>
        </w:rPr>
        <w:t>NVYTTH là lực lượng phản ứng nhanh tại chỗ, thực hiện các kỹ thuật chuyên môn để hạn chế tối đa biến chứng cho học sinh:</w:t>
      </w:r>
    </w:p>
    <w:p w14:paraId="45988B54" w14:textId="66E42C6A" w:rsidR="00650D5D" w:rsidRPr="00650D5D" w:rsidRDefault="00650D5D" w:rsidP="00650D5D">
      <w:pPr>
        <w:spacing w:before="120" w:after="120" w:line="360" w:lineRule="exact"/>
        <w:ind w:firstLine="720"/>
        <w:jc w:val="both"/>
        <w:rPr>
          <w:color w:val="000000" w:themeColor="text1"/>
          <w:sz w:val="28"/>
          <w:szCs w:val="28"/>
          <w:lang w:val="nl-NL"/>
        </w:rPr>
      </w:pPr>
      <w:r>
        <w:rPr>
          <w:color w:val="000000" w:themeColor="text1"/>
          <w:sz w:val="28"/>
          <w:szCs w:val="28"/>
          <w:lang w:val="nl-NL"/>
        </w:rPr>
        <w:t>-</w:t>
      </w:r>
      <w:r w:rsidRPr="00650D5D">
        <w:rPr>
          <w:color w:val="000000" w:themeColor="text1"/>
          <w:sz w:val="28"/>
          <w:szCs w:val="28"/>
          <w:lang w:val="nl-NL"/>
        </w:rPr>
        <w:t xml:space="preserve">  Xử trí tại chỗ: Thực hiện các kỹ thuật sơ cứu cơ bản (cầm máu, băng bó vết thương phần mềm, cố định xương gãy bằng nẹp, xử trí sốt cao, ngất xỉu) theo đúng quy trình chuyên môn y tế.</w:t>
      </w:r>
    </w:p>
    <w:p w14:paraId="0825E2D8" w14:textId="4EEEDF23" w:rsidR="00650D5D" w:rsidRPr="00650D5D" w:rsidRDefault="00650D5D" w:rsidP="00650D5D">
      <w:pPr>
        <w:spacing w:before="120" w:after="120" w:line="360" w:lineRule="exact"/>
        <w:ind w:firstLine="720"/>
        <w:jc w:val="both"/>
        <w:rPr>
          <w:color w:val="000000" w:themeColor="text1"/>
          <w:sz w:val="28"/>
          <w:szCs w:val="28"/>
          <w:lang w:val="nl-NL"/>
        </w:rPr>
      </w:pPr>
      <w:r>
        <w:rPr>
          <w:color w:val="000000" w:themeColor="text1"/>
          <w:sz w:val="28"/>
          <w:szCs w:val="28"/>
          <w:lang w:val="nl-NL"/>
        </w:rPr>
        <w:t>-</w:t>
      </w:r>
      <w:r w:rsidRPr="00650D5D">
        <w:rPr>
          <w:color w:val="000000" w:themeColor="text1"/>
          <w:sz w:val="28"/>
          <w:szCs w:val="28"/>
          <w:lang w:val="nl-NL"/>
        </w:rPr>
        <w:t xml:space="preserve">  Liên hệ cấp cứu: Trong các trường hợp vượt quá khả năng xử trí tại chỗ, phải liên hệ ngay đường dây nóng của TYT và phối hợp chuyển học sinh đến cơ sở y tế gần nhất.</w:t>
      </w:r>
    </w:p>
    <w:p w14:paraId="307C3D54" w14:textId="5771B15E" w:rsidR="00650D5D" w:rsidRPr="00650D5D" w:rsidRDefault="00650D5D" w:rsidP="00650D5D">
      <w:pPr>
        <w:spacing w:before="120" w:after="120" w:line="360" w:lineRule="exact"/>
        <w:ind w:firstLine="720"/>
        <w:jc w:val="both"/>
        <w:rPr>
          <w:color w:val="000000" w:themeColor="text1"/>
          <w:sz w:val="28"/>
          <w:szCs w:val="28"/>
          <w:lang w:val="nl-NL"/>
        </w:rPr>
      </w:pPr>
      <w:r>
        <w:rPr>
          <w:color w:val="000000" w:themeColor="text1"/>
          <w:sz w:val="28"/>
          <w:szCs w:val="28"/>
          <w:lang w:val="nl-NL"/>
        </w:rPr>
        <w:t>-</w:t>
      </w:r>
      <w:r w:rsidRPr="00650D5D">
        <w:rPr>
          <w:color w:val="000000" w:themeColor="text1"/>
          <w:sz w:val="28"/>
          <w:szCs w:val="28"/>
          <w:lang w:val="nl-NL"/>
        </w:rPr>
        <w:t xml:space="preserve">  Quản lý tủ thuốc: Lập danh mục và mua sắm thuốc thiết yếu, vật tư y tế theo Thông tư 28/2023/TT-BYT. Theo dõi hạn dùng và thực hiện phân loại rác thải y tế nguy hại (bông băng dính máu) theo quy định.</w:t>
      </w:r>
    </w:p>
    <w:p w14:paraId="29499696" w14:textId="1A412944" w:rsidR="00650D5D" w:rsidRPr="00650D5D" w:rsidRDefault="00650D5D" w:rsidP="00650D5D">
      <w:pPr>
        <w:spacing w:before="120" w:after="120" w:line="360" w:lineRule="exact"/>
        <w:ind w:firstLine="720"/>
        <w:jc w:val="both"/>
        <w:rPr>
          <w:color w:val="000000" w:themeColor="text1"/>
          <w:sz w:val="28"/>
          <w:szCs w:val="28"/>
          <w:lang w:val="nl-NL"/>
        </w:rPr>
      </w:pPr>
      <w:r>
        <w:rPr>
          <w:color w:val="000000" w:themeColor="text1"/>
          <w:sz w:val="28"/>
          <w:szCs w:val="28"/>
          <w:lang w:val="nl-NL"/>
        </w:rPr>
        <w:t>-</w:t>
      </w:r>
      <w:r w:rsidRPr="00650D5D">
        <w:rPr>
          <w:color w:val="000000" w:themeColor="text1"/>
          <w:sz w:val="28"/>
          <w:szCs w:val="28"/>
          <w:lang w:val="nl-NL"/>
        </w:rPr>
        <w:t xml:space="preserve">  Hướng dẫn cơ bản: Hướng dẫn giáo viên các kỹ năng nhận biết dấu hiệu nguy hiểm và cách gọi hỗ trợ y tế khẩn cấp.</w:t>
      </w:r>
    </w:p>
    <w:p w14:paraId="56DC2798" w14:textId="2FAE744B" w:rsidR="004F5DA7" w:rsidRPr="004F5DA7" w:rsidRDefault="002E7FCD" w:rsidP="00A02E98">
      <w:pPr>
        <w:spacing w:before="120" w:after="120" w:line="360" w:lineRule="exact"/>
        <w:ind w:firstLine="720"/>
        <w:jc w:val="both"/>
        <w:rPr>
          <w:sz w:val="28"/>
          <w:szCs w:val="28"/>
          <w:lang w:val="nl-NL"/>
        </w:rPr>
      </w:pPr>
      <w:r>
        <w:rPr>
          <w:sz w:val="28"/>
          <w:szCs w:val="28"/>
          <w:lang w:val="nl-NL"/>
        </w:rPr>
        <w:t>b</w:t>
      </w:r>
      <w:r w:rsidR="004F5DA7" w:rsidRPr="004F5DA7">
        <w:rPr>
          <w:sz w:val="28"/>
          <w:szCs w:val="28"/>
          <w:lang w:val="nl-NL"/>
        </w:rPr>
        <w:t>. Trách nhiệm của Trạm Y tế (TYT) xã/phường</w:t>
      </w:r>
    </w:p>
    <w:p w14:paraId="56E7DA38" w14:textId="77777777" w:rsidR="004F5DA7" w:rsidRPr="004F5DA7" w:rsidRDefault="004F5DA7" w:rsidP="00A02E98">
      <w:pPr>
        <w:spacing w:before="120" w:after="120" w:line="360" w:lineRule="exact"/>
        <w:ind w:firstLine="720"/>
        <w:jc w:val="both"/>
        <w:rPr>
          <w:sz w:val="28"/>
          <w:szCs w:val="28"/>
          <w:lang w:val="nl-NL"/>
        </w:rPr>
      </w:pPr>
      <w:r w:rsidRPr="004F5DA7">
        <w:rPr>
          <w:sz w:val="28"/>
          <w:szCs w:val="28"/>
          <w:lang w:val="nl-NL"/>
        </w:rPr>
        <w:t>TYT đóng vai trò là đơn vị hỗ trợ kỹ thuật cao và đầu mối điều phối cấp cứu trên địa bàn:</w:t>
      </w:r>
    </w:p>
    <w:p w14:paraId="17AB74AE" w14:textId="4B596960"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Hỗ trợ khẩn cấp và Chuyển tuyến:</w:t>
      </w:r>
    </w:p>
    <w:p w14:paraId="27A804FD" w14:textId="58F9DCA9"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Thiết lập đường dây nóng 24/7 để tiếp nhận thông tin hỗ trợ chuyên môn từ NVYTTH khi xảy ra sự cố.</w:t>
      </w:r>
    </w:p>
    <w:p w14:paraId="6B2A8A4C" w14:textId="11272B83" w:rsidR="003D5356" w:rsidRPr="003D5356" w:rsidRDefault="002E7FCD" w:rsidP="00A02E98">
      <w:pPr>
        <w:spacing w:before="120" w:after="120" w:line="360" w:lineRule="exact"/>
        <w:ind w:firstLine="720"/>
        <w:jc w:val="both"/>
        <w:rPr>
          <w:sz w:val="28"/>
          <w:szCs w:val="28"/>
          <w:lang w:val="nl-NL"/>
        </w:rPr>
      </w:pPr>
      <w:r>
        <w:rPr>
          <w:sz w:val="28"/>
          <w:szCs w:val="28"/>
          <w:lang w:val="nl-NL"/>
        </w:rPr>
        <w:t xml:space="preserve">+ </w:t>
      </w:r>
      <w:r w:rsidR="003D5356" w:rsidRPr="003D5356">
        <w:rPr>
          <w:sz w:val="28"/>
          <w:szCs w:val="28"/>
          <w:lang w:val="nl-NL"/>
        </w:rPr>
        <w:t>Cử</w:t>
      </w:r>
      <w:r w:rsidR="00650D5D" w:rsidRPr="003D5356">
        <w:rPr>
          <w:sz w:val="28"/>
          <w:szCs w:val="28"/>
          <w:lang w:val="nl-NL"/>
        </w:rPr>
        <w:t xml:space="preserve"> cán bộ hỗ trợ xử trí cấp cứu tại trường khi có yêu cầu. Thực hiện các kỹ thuật cấp cứu chuyên sâu và điều phối xe chuyển tuyến.</w:t>
      </w:r>
    </w:p>
    <w:p w14:paraId="2CCAF0B0" w14:textId="55EC73FD"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Tham gia điều tra, truy xuất nguồn gốc và phối hợp khắc phục hậu quả khi xảy ra các vụ tai nạn thương tích nghiêm trọng hoặc ngộ độc thực phẩm tập thể.</w:t>
      </w:r>
    </w:p>
    <w:p w14:paraId="545F02E7" w14:textId="5DB14D61"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Giám sát và Thẩm định:</w:t>
      </w:r>
    </w:p>
    <w:p w14:paraId="5BFF361A" w14:textId="44301081"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Định kỳ hàng quý kiểm tra hạn dùng, cách bảo quản thuốc và tính phù hợp của danh mục thiết bị tại phòng y tế trường học.</w:t>
      </w:r>
    </w:p>
    <w:p w14:paraId="6058A210" w14:textId="34F67182"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Hỗ trợ nhà trường tiêu hủy thuốc hết hạn dùng và thu gom, xử lý rác thải y tế phát sinh sau sơ cấp cứu theo đúng quy chuẩn môi trường.</w:t>
      </w:r>
    </w:p>
    <w:p w14:paraId="2AFDB682" w14:textId="17105D99"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Đào tạo nâng cao:</w:t>
      </w:r>
    </w:p>
    <w:p w14:paraId="1BA88A1B" w14:textId="77777777" w:rsidR="005F6382" w:rsidRDefault="004F5DA7" w:rsidP="005F6382">
      <w:pPr>
        <w:spacing w:before="120" w:after="120" w:line="360" w:lineRule="exact"/>
        <w:ind w:firstLine="720"/>
        <w:jc w:val="both"/>
        <w:rPr>
          <w:sz w:val="28"/>
          <w:szCs w:val="28"/>
          <w:lang w:val="nl-NL"/>
        </w:rPr>
      </w:pPr>
      <w:r w:rsidRPr="004F5DA7">
        <w:rPr>
          <w:sz w:val="28"/>
          <w:szCs w:val="28"/>
          <w:lang w:val="nl-NL"/>
        </w:rPr>
        <w:t>Tổ chức bồi dưỡng, cập nhật thường xuyên về chuyên môn, nghiệp vụ sơ cấp cứu mới cho NVYTTH.</w:t>
      </w:r>
    </w:p>
    <w:p w14:paraId="6013BA0D" w14:textId="29DD6308" w:rsidR="005F6382" w:rsidRPr="00AC3788" w:rsidRDefault="005F6382" w:rsidP="005F6382">
      <w:pPr>
        <w:spacing w:before="120" w:after="120" w:line="360" w:lineRule="exact"/>
        <w:ind w:firstLine="720"/>
        <w:jc w:val="both"/>
        <w:rPr>
          <w:b/>
          <w:bCs/>
          <w:sz w:val="28"/>
          <w:szCs w:val="28"/>
          <w:lang w:val="nl-NL"/>
        </w:rPr>
      </w:pPr>
      <w:r w:rsidRPr="00AC3788">
        <w:rPr>
          <w:b/>
          <w:bCs/>
          <w:sz w:val="28"/>
          <w:szCs w:val="28"/>
        </w:rPr>
        <w:t>Điều</w:t>
      </w:r>
      <w:r w:rsidR="00AC3788">
        <w:rPr>
          <w:b/>
          <w:bCs/>
          <w:sz w:val="28"/>
          <w:szCs w:val="28"/>
        </w:rPr>
        <w:t xml:space="preserve"> 7.</w:t>
      </w:r>
      <w:r w:rsidRPr="00AC3788">
        <w:rPr>
          <w:b/>
          <w:bCs/>
          <w:sz w:val="28"/>
          <w:szCs w:val="28"/>
        </w:rPr>
        <w:t xml:space="preserve"> Phối hợp trong Phòng chống dịch bệnh và Vệ sinh môi trường học đường</w:t>
      </w:r>
    </w:p>
    <w:p w14:paraId="6FD56C45" w14:textId="77777777" w:rsidR="005F6382" w:rsidRPr="009B3CB7" w:rsidRDefault="005F6382" w:rsidP="009B3CB7">
      <w:pPr>
        <w:spacing w:before="120" w:after="120" w:line="360" w:lineRule="exact"/>
        <w:ind w:firstLine="720"/>
        <w:jc w:val="both"/>
        <w:rPr>
          <w:sz w:val="28"/>
          <w:szCs w:val="28"/>
          <w:lang w:val="nl-NL"/>
        </w:rPr>
      </w:pPr>
      <w:r w:rsidRPr="009B3CB7">
        <w:rPr>
          <w:sz w:val="28"/>
          <w:szCs w:val="28"/>
          <w:lang w:val="nl-NL"/>
        </w:rPr>
        <w:t>1. Giám sát và Xử trí dịch bệnh truyền nhiễm</w:t>
      </w:r>
    </w:p>
    <w:p w14:paraId="5CF1CE00" w14:textId="2AEFB44B"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a. </w:t>
      </w:r>
      <w:r w:rsidR="005F6382" w:rsidRPr="009B3CB7">
        <w:rPr>
          <w:sz w:val="28"/>
          <w:szCs w:val="28"/>
          <w:lang w:val="nl-NL"/>
        </w:rPr>
        <w:t>Trách nhiệm của Nhà trường (NVYTTH):</w:t>
      </w:r>
    </w:p>
    <w:p w14:paraId="4378C964" w14:textId="15E8E3A4"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 xml:space="preserve">Giám sát hàng ngày: </w:t>
      </w:r>
      <w:r>
        <w:rPr>
          <w:sz w:val="28"/>
          <w:szCs w:val="28"/>
          <w:lang w:val="nl-NL"/>
        </w:rPr>
        <w:t>Phối hợp với giáo viên chủ nhiệm các lớp t</w:t>
      </w:r>
      <w:r w:rsidR="005F6382" w:rsidRPr="009B3CB7">
        <w:rPr>
          <w:sz w:val="28"/>
          <w:szCs w:val="28"/>
          <w:lang w:val="nl-NL"/>
        </w:rPr>
        <w:t>hực hiện quan sát, điểm danh và ghi nhận lý do nghỉ học của học sinh. Phát hiện sớm các trường hợp có triệu chứng nghi ngờ (sốt, phát ban, mụn nước...).</w:t>
      </w:r>
    </w:p>
    <w:p w14:paraId="0BD2D0AE" w14:textId="035DD0B0"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Báo cáo khẩn cấp: Báo cáo ngay cho TYT xã khi phát hiện chùm ca bệnh (từ 02 ca cùng triệu chứng trong một lớp hoặc cùng khối) hoặc các bệnh truyền nhiễm thuộc nhóm phải báo cáo bắt buộc.</w:t>
      </w:r>
    </w:p>
    <w:p w14:paraId="319C6466" w14:textId="5E589428"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Xử trí tại chỗ: Cách ly tạm thời học sinh nghi nhiễm tại phòng y tế; thông báo cho phụ huynh; thực hiện vệ sinh khử khuẩn sơ bộ khu vực lớp học có ca bệnh.</w:t>
      </w:r>
    </w:p>
    <w:p w14:paraId="57C477F1" w14:textId="0CE0A834"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Quản lý hồ sơ: Ghi chép diễn biến dịch vào sổ nhật ký và cập nhật danh sách học sinh mắc bệnh truyền nhiễm để theo dõi sau khi học sinh đi học trở lại</w:t>
      </w:r>
      <w:r>
        <w:rPr>
          <w:sz w:val="28"/>
          <w:szCs w:val="28"/>
          <w:lang w:val="nl-NL"/>
        </w:rPr>
        <w:t>; ghi chép đầy đủ thông tin các trường hợp bệnh trong các đầu sổ quản lý sức khỏe học sinh</w:t>
      </w:r>
      <w:r w:rsidR="00C0634D">
        <w:rPr>
          <w:sz w:val="28"/>
          <w:szCs w:val="28"/>
          <w:lang w:val="nl-NL"/>
        </w:rPr>
        <w:t>, quản lý dược (nếu có dùng thuốc) và cập nhật vào các đầu báo cáo định kỳ, đột xuất theo quy định.</w:t>
      </w:r>
    </w:p>
    <w:p w14:paraId="273A3F0E" w14:textId="77C36D76"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b. </w:t>
      </w:r>
      <w:r w:rsidR="005F6382" w:rsidRPr="009B3CB7">
        <w:rPr>
          <w:sz w:val="28"/>
          <w:szCs w:val="28"/>
          <w:lang w:val="nl-NL"/>
        </w:rPr>
        <w:t>Trách nhiệm của Trạm Y tế (TYT)</w:t>
      </w:r>
    </w:p>
    <w:p w14:paraId="0091C226" w14:textId="698594B2"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Chủ trì điều tra: Cử cán bộ xuống trường điều tra dịch tễ, xác định nguồn lây và đánh giá nguy cơ bùng phát dịch.</w:t>
      </w:r>
    </w:p>
    <w:p w14:paraId="72D1D8E9" w14:textId="3D81A623"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Hướng dẫn chuyên môn: Chỉ định thời gian cách ly phù hợp cho học sinh; hướng dẫn quy trình vệ sinh khử khuẩn chuyên sâu.</w:t>
      </w:r>
    </w:p>
    <w:p w14:paraId="777B49D2" w14:textId="793FCE0D"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Cung cấp vật tư: Cấp hóa chất khử khuẩn (Cloramin B...) và hướng dẫn NVYTTH cách pha chế, phun khử khuẩn môi trường theo đúng nồng độ quy định.</w:t>
      </w:r>
    </w:p>
    <w:p w14:paraId="4FCBE750" w14:textId="1FD0D12B" w:rsidR="005F6382" w:rsidRPr="009B3CB7" w:rsidRDefault="005F6382" w:rsidP="009B3CB7">
      <w:pPr>
        <w:spacing w:before="120" w:after="120" w:line="360" w:lineRule="exact"/>
        <w:ind w:firstLine="720"/>
        <w:jc w:val="both"/>
        <w:rPr>
          <w:sz w:val="28"/>
          <w:szCs w:val="28"/>
          <w:lang w:val="nl-NL"/>
        </w:rPr>
      </w:pPr>
      <w:r w:rsidRPr="009B3CB7">
        <w:rPr>
          <w:sz w:val="28"/>
          <w:szCs w:val="28"/>
          <w:lang w:val="nl-NL"/>
        </w:rPr>
        <w:t xml:space="preserve">2. Giám sát điều kiện Vệ sinh trường học </w:t>
      </w:r>
    </w:p>
    <w:p w14:paraId="5C75C2CD" w14:textId="77777777" w:rsidR="005F6382" w:rsidRPr="009B3CB7" w:rsidRDefault="005F6382" w:rsidP="009B3CB7">
      <w:pPr>
        <w:spacing w:before="120" w:after="120" w:line="360" w:lineRule="exact"/>
        <w:ind w:firstLine="720"/>
        <w:jc w:val="both"/>
        <w:rPr>
          <w:sz w:val="28"/>
          <w:szCs w:val="28"/>
          <w:lang w:val="nl-NL"/>
        </w:rPr>
      </w:pPr>
      <w:r w:rsidRPr="009B3CB7">
        <w:rPr>
          <w:sz w:val="28"/>
          <w:szCs w:val="28"/>
          <w:lang w:val="nl-NL"/>
        </w:rPr>
        <w:t>Hoạt động này thực hiện định kỳ hàng quý nhằm loại bỏ các yếu tố nguy cơ gây bệnh học đường.</w:t>
      </w:r>
    </w:p>
    <w:p w14:paraId="2CBF0B0A" w14:textId="44F116E0"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a. </w:t>
      </w:r>
      <w:r w:rsidR="005F6382" w:rsidRPr="009B3CB7">
        <w:rPr>
          <w:sz w:val="28"/>
          <w:szCs w:val="28"/>
          <w:lang w:val="nl-NL"/>
        </w:rPr>
        <w:t>Trách nhiệm của Nhà trường (NVYTTH)</w:t>
      </w:r>
    </w:p>
    <w:p w14:paraId="38174CEF" w14:textId="0101E5E1"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Tự kiểm tra thường xuyên: Sử dụng các bảng kiểm (Checklist) của CDC Bắc Ninh để tự đánh giá các điều kiện: Nước uống, nước sinh hoạt, nhà vệ sinh, ánh sáng lớp học, kích thước bàn ghế và rác thải y tế.</w:t>
      </w:r>
    </w:p>
    <w:p w14:paraId="2565A5B8" w14:textId="0402E12E"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Lập hồ sơ gốc: Lưu giữ các kết quả xét nghiệm nước định kỳ, nhật ký vệ sinh môi trường để phục vụ thẩm định.</w:t>
      </w:r>
    </w:p>
    <w:p w14:paraId="47933ED0" w14:textId="1E44800C"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b. </w:t>
      </w:r>
      <w:r w:rsidR="005F6382" w:rsidRPr="009B3CB7">
        <w:rPr>
          <w:sz w:val="28"/>
          <w:szCs w:val="28"/>
          <w:lang w:val="nl-NL"/>
        </w:rPr>
        <w:t>Trách nhiệm của Trạm Y tế (TYT)</w:t>
      </w:r>
    </w:p>
    <w:p w14:paraId="76DD8986" w14:textId="682C9B3D"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Thẩm định định kỳ: Chủ trì phối hợp kiểm tra định kỳ hàng quý. Thực hiện đo đạc các chỉ số lý hóa (nếu có thiết bị) như cường độ ánh sáng, độ ồn, độ ẩm.</w:t>
      </w:r>
    </w:p>
    <w:p w14:paraId="2BF1E353" w14:textId="14D3C36F"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Hỗ trợ kỹ thuật: Hướng dẫn quy trình vệ sinh, khử khuẩn bề mặt phòng y tế và các khu vực công cộng theo tiêu chuẩn y tế.</w:t>
      </w:r>
    </w:p>
    <w:p w14:paraId="79AAB48D" w14:textId="7D8447F4"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Kiến nghị khắc phục: Sau mỗi đợt kiểm tra, TYT có văn bản nhận xét và kiến nghị Ban giám hiệu khắc phục ngay các yếu tố nguy cơ (ví dụ: thay bóng đèn hỏng, sửa chữa vòi nước, điều chỉnh bàn ghế không đúng cỡ số).</w:t>
      </w:r>
    </w:p>
    <w:p w14:paraId="0F06B44E" w14:textId="5C3FF7F7" w:rsidR="009B3CB7" w:rsidRPr="009B3CB7" w:rsidRDefault="009B3CB7" w:rsidP="00C0634D">
      <w:pPr>
        <w:spacing w:before="100" w:beforeAutospacing="1" w:after="100" w:afterAutospacing="1"/>
        <w:ind w:firstLine="720"/>
        <w:outlineLvl w:val="2"/>
        <w:rPr>
          <w:rFonts w:eastAsia="Times New Roman"/>
          <w:b/>
          <w:bCs/>
          <w:sz w:val="28"/>
          <w:szCs w:val="28"/>
          <w:lang w:val="vi-VN" w:eastAsia="vi-VN"/>
        </w:rPr>
      </w:pPr>
      <w:r w:rsidRPr="009B3CB7">
        <w:rPr>
          <w:rFonts w:eastAsia="Times New Roman"/>
          <w:b/>
          <w:bCs/>
          <w:sz w:val="28"/>
          <w:szCs w:val="28"/>
          <w:lang w:val="vi-VN" w:eastAsia="vi-VN"/>
        </w:rPr>
        <w:t>Điều</w:t>
      </w:r>
      <w:r w:rsidR="00C0634D" w:rsidRPr="00C0634D">
        <w:rPr>
          <w:rFonts w:eastAsia="Times New Roman"/>
          <w:b/>
          <w:bCs/>
          <w:sz w:val="28"/>
          <w:szCs w:val="28"/>
          <w:lang w:eastAsia="vi-VN"/>
        </w:rPr>
        <w:t xml:space="preserve"> 8.</w:t>
      </w:r>
      <w:r w:rsidRPr="009B3CB7">
        <w:rPr>
          <w:rFonts w:eastAsia="Times New Roman"/>
          <w:b/>
          <w:bCs/>
          <w:sz w:val="28"/>
          <w:szCs w:val="28"/>
          <w:lang w:val="vi-VN" w:eastAsia="vi-VN"/>
        </w:rPr>
        <w:t xml:space="preserve"> Phối hợp thực hiện An toàn vệ sinh thực phẩm</w:t>
      </w:r>
    </w:p>
    <w:p w14:paraId="0F3FDE4B" w14:textId="77777777" w:rsidR="009B3CB7" w:rsidRPr="009B3CB7" w:rsidRDefault="009B3CB7" w:rsidP="00C0634D">
      <w:pPr>
        <w:spacing w:before="120" w:after="120" w:line="360" w:lineRule="exact"/>
        <w:ind w:firstLine="720"/>
        <w:jc w:val="both"/>
        <w:rPr>
          <w:sz w:val="28"/>
          <w:szCs w:val="28"/>
          <w:lang w:val="nl-NL"/>
        </w:rPr>
      </w:pPr>
      <w:r w:rsidRPr="009B3CB7">
        <w:rPr>
          <w:sz w:val="28"/>
          <w:szCs w:val="28"/>
          <w:lang w:val="nl-NL"/>
        </w:rPr>
        <w:t>1. Giám sát điều kiện an toàn thực phẩm tại bếp ăn/nhà ăn</w:t>
      </w:r>
    </w:p>
    <w:p w14:paraId="203FA170" w14:textId="77777777" w:rsidR="009B3CB7" w:rsidRPr="009B3CB7" w:rsidRDefault="009B3CB7" w:rsidP="00C0634D">
      <w:pPr>
        <w:spacing w:before="120" w:after="120" w:line="360" w:lineRule="exact"/>
        <w:ind w:firstLine="720"/>
        <w:jc w:val="both"/>
        <w:rPr>
          <w:sz w:val="28"/>
          <w:szCs w:val="28"/>
          <w:lang w:val="nl-NL"/>
        </w:rPr>
      </w:pPr>
      <w:r w:rsidRPr="009B3CB7">
        <w:rPr>
          <w:sz w:val="28"/>
          <w:szCs w:val="28"/>
          <w:lang w:val="nl-NL"/>
        </w:rPr>
        <w:t>Đây là hoạt động phối hợp định kỳ và đột xuất nhằm duy trì các tiêu chuẩn vệ sinh, không thay thế cho công tác thanh tra của đoàn liên ngành.</w:t>
      </w:r>
    </w:p>
    <w:p w14:paraId="44649F7E" w14:textId="54B5CAB4" w:rsidR="009B3CB7" w:rsidRPr="009B3CB7" w:rsidRDefault="00C0634D" w:rsidP="00C0634D">
      <w:pPr>
        <w:spacing w:before="120" w:after="120" w:line="360" w:lineRule="exact"/>
        <w:ind w:firstLine="720"/>
        <w:jc w:val="both"/>
        <w:rPr>
          <w:sz w:val="28"/>
          <w:szCs w:val="28"/>
          <w:lang w:val="nl-NL"/>
        </w:rPr>
      </w:pPr>
      <w:r>
        <w:rPr>
          <w:sz w:val="28"/>
          <w:szCs w:val="28"/>
          <w:lang w:val="nl-NL"/>
        </w:rPr>
        <w:t xml:space="preserve">a. </w:t>
      </w:r>
      <w:r w:rsidR="009B3CB7" w:rsidRPr="009B3CB7">
        <w:rPr>
          <w:sz w:val="28"/>
          <w:szCs w:val="28"/>
          <w:lang w:val="nl-NL"/>
        </w:rPr>
        <w:t>Trách nhiệm của Nhà trường (NVYTTH)</w:t>
      </w:r>
    </w:p>
    <w:p w14:paraId="1A59EA14" w14:textId="77777777" w:rsidR="00EF6137" w:rsidRDefault="00C0634D"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 xml:space="preserve">Kiểm soát hàng ngày: </w:t>
      </w:r>
    </w:p>
    <w:p w14:paraId="63478235" w14:textId="6F2791B9" w:rsidR="009B3CB7" w:rsidRPr="009B3CB7" w:rsidRDefault="00EF6137"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Thực hiện nghiêm túc quy trình Kiểm thực ba bước và Lưu mẫu thức ăn 24 giờ theo quy định tại Quyết định 1246/QĐ-BYT. NVYTTH trực tiếp ký xác nhận vào sổ lưu mẫu và sổ kiểm thực.</w:t>
      </w:r>
    </w:p>
    <w:p w14:paraId="6E13A0E4" w14:textId="73412984" w:rsidR="003A252E" w:rsidRPr="003A252E" w:rsidRDefault="003A252E" w:rsidP="00C0634D">
      <w:pPr>
        <w:spacing w:before="120" w:after="120" w:line="360" w:lineRule="exact"/>
        <w:ind w:firstLine="720"/>
        <w:jc w:val="both"/>
        <w:rPr>
          <w:b/>
          <w:bCs/>
          <w:i/>
          <w:iCs/>
          <w:color w:val="FF0000"/>
          <w:sz w:val="28"/>
          <w:szCs w:val="28"/>
          <w:lang w:val="nl-NL"/>
        </w:rPr>
      </w:pPr>
      <w:r>
        <w:rPr>
          <w:sz w:val="28"/>
          <w:szCs w:val="28"/>
          <w:lang w:val="nl-NL"/>
        </w:rPr>
        <w:t xml:space="preserve">- </w:t>
      </w:r>
      <w:r w:rsidR="009B3CB7" w:rsidRPr="009B3CB7">
        <w:rPr>
          <w:sz w:val="28"/>
          <w:szCs w:val="28"/>
          <w:lang w:val="nl-NL"/>
        </w:rPr>
        <w:t>Quản lý hồ sơ gố</w:t>
      </w:r>
      <w:r>
        <w:rPr>
          <w:sz w:val="28"/>
          <w:szCs w:val="28"/>
          <w:lang w:val="nl-NL"/>
        </w:rPr>
        <w:t xml:space="preserve">c </w:t>
      </w:r>
      <w:r w:rsidRPr="003A252E">
        <w:rPr>
          <w:b/>
          <w:bCs/>
          <w:i/>
          <w:iCs/>
          <w:color w:val="FF0000"/>
          <w:sz w:val="28"/>
          <w:szCs w:val="28"/>
          <w:lang w:val="nl-NL"/>
        </w:rPr>
        <w:t>( Tùy thuộc vào loại hình cung ứng bữa ăn học đường của nhà trường để lựa chọn loại hồ sơ thích hợp)</w:t>
      </w:r>
    </w:p>
    <w:p w14:paraId="46C7B9E5" w14:textId="5D0FB5A5" w:rsidR="009B3CB7" w:rsidRPr="009B3CB7" w:rsidRDefault="003A252E" w:rsidP="00C0634D">
      <w:pPr>
        <w:spacing w:before="120" w:after="120" w:line="360" w:lineRule="exact"/>
        <w:ind w:firstLine="720"/>
        <w:jc w:val="both"/>
        <w:rPr>
          <w:b/>
          <w:bCs/>
          <w:i/>
          <w:iCs/>
          <w:color w:val="FF0000"/>
          <w:sz w:val="28"/>
          <w:szCs w:val="28"/>
          <w:lang w:val="nl-NL"/>
        </w:rPr>
      </w:pPr>
      <w:r w:rsidRPr="00AF5E41">
        <w:rPr>
          <w:b/>
          <w:bCs/>
          <w:i/>
          <w:iCs/>
          <w:color w:val="FF0000"/>
          <w:sz w:val="28"/>
          <w:szCs w:val="28"/>
          <w:lang w:val="nl-NL"/>
        </w:rPr>
        <w:t xml:space="preserve">+Trường hợp 1: </w:t>
      </w:r>
      <w:r w:rsidR="009B3CB7" w:rsidRPr="009B3CB7">
        <w:rPr>
          <w:b/>
          <w:bCs/>
          <w:i/>
          <w:iCs/>
          <w:color w:val="FF0000"/>
          <w:sz w:val="28"/>
          <w:szCs w:val="28"/>
          <w:lang w:val="nl-NL"/>
        </w:rPr>
        <w:t>Đối với trường tự nấu ăn</w:t>
      </w:r>
    </w:p>
    <w:p w14:paraId="09EC3997" w14:textId="0C9F6AD7" w:rsidR="009B3CB7" w:rsidRPr="00AF5E41" w:rsidRDefault="009B3CB7" w:rsidP="00B960D4">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Lưu giữ đầy đủ hồ sơ pháp lý của cơ sở: Giấy chứng nhận cơ sở đủ điều kiện ATTP (nếu thuộc diện phải cấp) hoặc </w:t>
      </w:r>
      <w:r w:rsidR="00B960D4" w:rsidRPr="00AF5E41">
        <w:rPr>
          <w:rFonts w:eastAsia="Calibri"/>
          <w:color w:val="FF0000"/>
          <w:lang w:val="nl-NL"/>
        </w:rPr>
        <w:t xml:space="preserve">Bản </w:t>
      </w:r>
      <w:r w:rsidRPr="00AF5E41">
        <w:rPr>
          <w:rFonts w:eastAsia="Calibri"/>
          <w:color w:val="FF0000"/>
          <w:lang w:val="nl-NL"/>
        </w:rPr>
        <w:t xml:space="preserve">cam kết đảm bảo ATTP theo phân cấp quản lý tại </w:t>
      </w:r>
      <w:r w:rsidR="00B960D4" w:rsidRPr="00AF5E41">
        <w:rPr>
          <w:color w:val="FF0000"/>
        </w:rPr>
        <w:t>Quyết định 04/2024/QĐ-UBND</w:t>
      </w:r>
      <w:r w:rsidR="00B960D4" w:rsidRPr="00AF5E41">
        <w:rPr>
          <w:rFonts w:eastAsia="Calibri"/>
          <w:color w:val="FF0000"/>
          <w:lang w:val="nl-NL"/>
        </w:rPr>
        <w:t xml:space="preserve">; </w:t>
      </w:r>
      <w:r w:rsidR="00B960D4" w:rsidRPr="00AF5E41">
        <w:rPr>
          <w:color w:val="FF0000"/>
        </w:rPr>
        <w:t xml:space="preserve">Bản vẽ sơ đồ mặt bằng khu vực bếp đảm bảo nguyên tắc </w:t>
      </w:r>
      <w:r w:rsidR="00B960D4" w:rsidRPr="00AF5E41">
        <w:rPr>
          <w:b/>
          <w:bCs/>
          <w:color w:val="FF0000"/>
        </w:rPr>
        <w:t xml:space="preserve">"Bếp ăn một chiều"; </w:t>
      </w:r>
      <w:r w:rsidR="00B960D4" w:rsidRPr="00AF5E41">
        <w:rPr>
          <w:color w:val="FF0000"/>
        </w:rPr>
        <w:t>Kết quả xét nghiệm mẫu nước định kỳ (ít nhất 01 lần/năm) dùng cho ăn uống và chế biến, đảm bảo các chỉ số theo Quy chuẩn kỹ thuật quốc gia (QCVN) hoặc Quy chuẩn kỹ thuật địa phương.</w:t>
      </w:r>
    </w:p>
    <w:p w14:paraId="6C25DCDC" w14:textId="6DFFDD88" w:rsidR="009B3CB7" w:rsidRPr="00AF5E41" w:rsidRDefault="009B3CB7" w:rsidP="00F16A4C">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Lưu trữ hồ sơ năng lực của các đơn vị cung ứng thực phẩm: Hợp đồng mua bán</w:t>
      </w:r>
      <w:r w:rsidR="00B960D4" w:rsidRPr="00AF5E41">
        <w:rPr>
          <w:rFonts w:eastAsia="Calibri"/>
          <w:color w:val="FF0000"/>
          <w:lang w:val="nl-NL"/>
        </w:rPr>
        <w:t xml:space="preserve"> (rau, thịt...);</w:t>
      </w:r>
      <w:r w:rsidRPr="00AF5E41">
        <w:rPr>
          <w:rFonts w:eastAsia="Calibri"/>
          <w:color w:val="FF0000"/>
          <w:lang w:val="nl-NL"/>
        </w:rPr>
        <w:t xml:space="preserve"> </w:t>
      </w:r>
      <w:r w:rsidR="00B960D4" w:rsidRPr="00AF5E41">
        <w:rPr>
          <w:color w:val="FF0000"/>
        </w:rPr>
        <w:t>Bản sao Giấy phép kinh doanh, Giấy chứng nhận ATTP của các nhà cung cấp nguyên liệu cho trường; Lưu trữ theo ngày các hóa đơn tài chính, phiếu giao hàng hoặc bảng kê thu mua (đối với thực phẩm tươi sống mua từ hộ kinh doanh nhỏ) để chứng minh nguồn gốc từng lô hàng.</w:t>
      </w:r>
    </w:p>
    <w:p w14:paraId="0396D97D" w14:textId="07B92888" w:rsidR="009B3CB7" w:rsidRPr="00AF5E41" w:rsidRDefault="009B3CB7"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Hồ sơ nhân lực bếp ăn: Lưu giữ danh sách nhân viên chế biến kèm theo Giấy khám sức khỏe định kỳ và Giấy xác nhận tập huấn kiến thức về ATTP còn hiệu lực.</w:t>
      </w:r>
    </w:p>
    <w:p w14:paraId="6554A712" w14:textId="0085020F" w:rsidR="00002DAA" w:rsidRPr="00AF5E41" w:rsidRDefault="00002DAA"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Trực tiếp thực hiện kiểm thực ba bước và lưu thức ăn; ghi chép đầy đủ theo quy định các Sổ </w:t>
      </w:r>
      <w:r w:rsidR="00AF5E41" w:rsidRPr="00AF5E41">
        <w:rPr>
          <w:rFonts w:eastAsia="Calibri"/>
          <w:color w:val="FF0000"/>
          <w:lang w:val="nl-NL"/>
        </w:rPr>
        <w:t>kiểm thực ba bước và Sổ Lưu mẫu thức ăn 24h.</w:t>
      </w:r>
    </w:p>
    <w:p w14:paraId="368D6D65" w14:textId="77777777" w:rsidR="009B3CB7" w:rsidRPr="00AF5E41" w:rsidRDefault="009B3CB7"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Cập nhật và lưu trữ nhật ký vệ sinh khu vực bếp, kho bảo quản và sổ theo dõi vận hành các thiết bị bảo quản thực phẩm (tủ lạnh, tủ đông).</w:t>
      </w:r>
    </w:p>
    <w:p w14:paraId="2E6246A1" w14:textId="62D07E35" w:rsidR="009B3CB7" w:rsidRDefault="009B3CB7"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Tự giám sát: Hàng tuần tự đánh giá điều kiện vệ sinh khu vực chế biến, kho bảo quản và trang thiết bị dụng cụ theo bảng kiểm của cơ quan y tế.</w:t>
      </w:r>
    </w:p>
    <w:p w14:paraId="7E8F80EA" w14:textId="07F9F667" w:rsidR="00CF4E4F" w:rsidRPr="009B3CB7" w:rsidRDefault="00CF4E4F" w:rsidP="00CF4E4F">
      <w:pPr>
        <w:spacing w:before="120" w:after="120" w:line="360" w:lineRule="exact"/>
        <w:ind w:firstLine="720"/>
        <w:jc w:val="both"/>
        <w:rPr>
          <w:b/>
          <w:bCs/>
          <w:i/>
          <w:iCs/>
          <w:color w:val="FF0000"/>
          <w:sz w:val="28"/>
          <w:szCs w:val="28"/>
          <w:lang w:val="nl-NL"/>
        </w:rPr>
      </w:pPr>
      <w:r w:rsidRPr="00AF5E41">
        <w:rPr>
          <w:b/>
          <w:bCs/>
          <w:i/>
          <w:iCs/>
          <w:color w:val="FF0000"/>
          <w:sz w:val="28"/>
          <w:szCs w:val="28"/>
          <w:lang w:val="nl-NL"/>
        </w:rPr>
        <w:t xml:space="preserve">+Trường hợp </w:t>
      </w:r>
      <w:r>
        <w:rPr>
          <w:b/>
          <w:bCs/>
          <w:i/>
          <w:iCs/>
          <w:color w:val="FF0000"/>
          <w:sz w:val="28"/>
          <w:szCs w:val="28"/>
          <w:lang w:val="nl-NL"/>
        </w:rPr>
        <w:t>2</w:t>
      </w:r>
      <w:r w:rsidRPr="00AF5E41">
        <w:rPr>
          <w:b/>
          <w:bCs/>
          <w:i/>
          <w:iCs/>
          <w:color w:val="FF0000"/>
          <w:sz w:val="28"/>
          <w:szCs w:val="28"/>
          <w:lang w:val="nl-NL"/>
        </w:rPr>
        <w:t xml:space="preserve">: </w:t>
      </w:r>
      <w:r w:rsidRPr="009B3CB7">
        <w:rPr>
          <w:b/>
          <w:bCs/>
          <w:i/>
          <w:iCs/>
          <w:color w:val="FF0000"/>
          <w:sz w:val="28"/>
          <w:szCs w:val="28"/>
          <w:lang w:val="nl-NL"/>
        </w:rPr>
        <w:t xml:space="preserve">Đối với trường </w:t>
      </w:r>
      <w:r>
        <w:rPr>
          <w:b/>
          <w:bCs/>
          <w:i/>
          <w:iCs/>
          <w:color w:val="FF0000"/>
          <w:sz w:val="28"/>
          <w:szCs w:val="28"/>
          <w:lang w:val="nl-NL"/>
        </w:rPr>
        <w:t>thuê nấu ăn</w:t>
      </w:r>
    </w:p>
    <w:p w14:paraId="7AB532F4" w14:textId="7738AA1C"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Lưu giữ đầy đủ hồ sơ pháp lý của đơn vị cung cấp:  Giấy chứng nhận đăng ký kinh doanh (có ngành nghề chế biến thực phẩm)</w:t>
      </w:r>
      <w:r w:rsidR="00F33DA4">
        <w:rPr>
          <w:rFonts w:eastAsia="Calibri"/>
          <w:color w:val="FF0000"/>
          <w:lang w:val="nl-NL"/>
        </w:rPr>
        <w:t xml:space="preserve"> và Hợp đồng kinh tế quy định rõ trách nhiệm về ATTP và bảo hiểm nếu xảy ra ngộ độc nếu là đơn vị được thuê là một pháp nhân có chức năng kinh doanh dịch vụ ăn uống</w:t>
      </w:r>
      <w:r w:rsidRPr="00AF5E41">
        <w:rPr>
          <w:rFonts w:eastAsia="Calibri"/>
          <w:color w:val="FF0000"/>
          <w:lang w:val="nl-NL"/>
        </w:rPr>
        <w:t xml:space="preserve">; </w:t>
      </w:r>
      <w:r w:rsidR="00F33DA4" w:rsidRPr="00AF5E41">
        <w:rPr>
          <w:rFonts w:eastAsia="Calibri"/>
          <w:color w:val="FF0000"/>
          <w:lang w:val="nl-NL"/>
        </w:rPr>
        <w:t xml:space="preserve">Giấy chứng nhận cơ sở đủ điều kiện ATTP (nếu thuộc diện phải cấp) hoặc Bản cam kết đảm bảo ATTP theo phân cấp quản lý tại </w:t>
      </w:r>
      <w:r w:rsidR="00F33DA4" w:rsidRPr="00AF5E41">
        <w:rPr>
          <w:color w:val="FF0000"/>
        </w:rPr>
        <w:t>Quyết định 04/2024/QĐ-UBND</w:t>
      </w:r>
      <w:r w:rsidR="00F33DA4">
        <w:rPr>
          <w:rFonts w:eastAsia="Calibri"/>
          <w:color w:val="FF0000"/>
          <w:lang w:val="nl-NL"/>
        </w:rPr>
        <w:t>.</w:t>
      </w:r>
    </w:p>
    <w:p w14:paraId="6D735F6A" w14:textId="77777777"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Lưu trữ hồ sơ năng lực của các đơn vị cung ứng thực phẩm: Hợp đồng mua bán (rau, thịt...); </w:t>
      </w:r>
      <w:r w:rsidRPr="00AF5E41">
        <w:rPr>
          <w:color w:val="FF0000"/>
        </w:rPr>
        <w:t>Bản sao Giấy phép kinh doanh, Giấy chứng nhận ATTP của các nhà cung cấp nguyên liệu cho trường; Lưu trữ theo ngày các hóa đơn tài chính, phiếu giao hàng hoặc bảng kê thu mua (đối với thực phẩm tươi sống mua từ hộ kinh doanh nhỏ) để chứng minh nguồn gốc từng lô hàng.</w:t>
      </w:r>
    </w:p>
    <w:p w14:paraId="7E2059CB" w14:textId="77777777"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Hồ sơ nhân lực bếp ăn: Lưu giữ danh sách nhân viên chế biến kèm theo Giấy khám sức khỏe định kỳ và Giấy xác nhận tập huấn kiến thức về ATTP còn hiệu lực.</w:t>
      </w:r>
    </w:p>
    <w:p w14:paraId="3A21BD5A" w14:textId="77777777"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Trực tiếp thực hiện kiểm thực ba bước và lưu thức ăn; ghi chép đầy đủ theo quy định các Sổ kiểm thực ba bước và Sổ Lưu mẫu thức ăn 24h.</w:t>
      </w:r>
    </w:p>
    <w:p w14:paraId="3B6A023B" w14:textId="07656FA9" w:rsidR="00CF4E4F" w:rsidRPr="00AF5E41" w:rsidRDefault="00AB1062" w:rsidP="00CF4E4F">
      <w:pPr>
        <w:pStyle w:val="ListParagraph"/>
        <w:numPr>
          <w:ilvl w:val="0"/>
          <w:numId w:val="22"/>
        </w:numPr>
        <w:spacing w:before="120" w:after="120" w:line="360" w:lineRule="exact"/>
        <w:jc w:val="both"/>
        <w:rPr>
          <w:rFonts w:eastAsia="Calibri"/>
          <w:color w:val="FF0000"/>
          <w:lang w:val="nl-NL"/>
        </w:rPr>
      </w:pPr>
      <w:r>
        <w:rPr>
          <w:rFonts w:eastAsia="Calibri"/>
          <w:color w:val="FF0000"/>
          <w:lang w:val="nl-NL"/>
        </w:rPr>
        <w:t>Giám sát việc c</w:t>
      </w:r>
      <w:r w:rsidR="00CF4E4F" w:rsidRPr="00AF5E41">
        <w:rPr>
          <w:rFonts w:eastAsia="Calibri"/>
          <w:color w:val="FF0000"/>
          <w:lang w:val="nl-NL"/>
        </w:rPr>
        <w:t>ập nhật và lưu trữ nhật ký vệ sinh khu vực bếp, kho bảo quản và sổ theo dõi vận hành các thiết bị bảo quản thực phẩm (tủ lạnh, tủ đông).</w:t>
      </w:r>
    </w:p>
    <w:p w14:paraId="6CE477C9" w14:textId="77777777" w:rsidR="00CF4E4F"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Tự giám sát: Hàng tuần tự đánh giá điều kiện vệ sinh khu vực chế biến, kho bảo quản và trang thiết bị dụng cụ theo bảng kiểm của cơ quan y tế.</w:t>
      </w:r>
    </w:p>
    <w:p w14:paraId="108C8873" w14:textId="4F8888A6" w:rsidR="00AF5E41" w:rsidRPr="009B3CB7" w:rsidRDefault="00AF5E41" w:rsidP="00AF5E41">
      <w:pPr>
        <w:spacing w:before="120" w:after="120" w:line="360" w:lineRule="exact"/>
        <w:ind w:firstLine="720"/>
        <w:jc w:val="both"/>
        <w:rPr>
          <w:b/>
          <w:bCs/>
          <w:i/>
          <w:iCs/>
          <w:color w:val="FF0000"/>
          <w:sz w:val="28"/>
          <w:szCs w:val="28"/>
          <w:lang w:val="nl-NL"/>
        </w:rPr>
      </w:pPr>
      <w:r w:rsidRPr="00AF5E41">
        <w:rPr>
          <w:b/>
          <w:bCs/>
          <w:i/>
          <w:iCs/>
          <w:color w:val="FF0000"/>
          <w:sz w:val="28"/>
          <w:szCs w:val="28"/>
          <w:lang w:val="nl-NL"/>
        </w:rPr>
        <w:t xml:space="preserve">+Trường hợp </w:t>
      </w:r>
      <w:r w:rsidR="00CF4E4F">
        <w:rPr>
          <w:b/>
          <w:bCs/>
          <w:i/>
          <w:iCs/>
          <w:color w:val="FF0000"/>
          <w:sz w:val="28"/>
          <w:szCs w:val="28"/>
          <w:lang w:val="nl-NL"/>
        </w:rPr>
        <w:t>3</w:t>
      </w:r>
      <w:r w:rsidRPr="00AF5E41">
        <w:rPr>
          <w:b/>
          <w:bCs/>
          <w:i/>
          <w:iCs/>
          <w:color w:val="FF0000"/>
          <w:sz w:val="28"/>
          <w:szCs w:val="28"/>
          <w:lang w:val="nl-NL"/>
        </w:rPr>
        <w:t xml:space="preserve">: </w:t>
      </w:r>
      <w:r w:rsidRPr="009B3CB7">
        <w:rPr>
          <w:b/>
          <w:bCs/>
          <w:i/>
          <w:iCs/>
          <w:color w:val="FF0000"/>
          <w:sz w:val="28"/>
          <w:szCs w:val="28"/>
          <w:lang w:val="nl-NL"/>
        </w:rPr>
        <w:t xml:space="preserve">Đối với trường </w:t>
      </w:r>
      <w:r>
        <w:rPr>
          <w:b/>
          <w:bCs/>
          <w:i/>
          <w:iCs/>
          <w:color w:val="FF0000"/>
          <w:sz w:val="28"/>
          <w:szCs w:val="28"/>
          <w:lang w:val="nl-NL"/>
        </w:rPr>
        <w:t>mua suất ăn sẵn (suất ăn công nghiệp)</w:t>
      </w:r>
    </w:p>
    <w:p w14:paraId="5358C884" w14:textId="3C650354" w:rsidR="00AF5E41" w:rsidRPr="00AF5E41" w:rsidRDefault="00AF5E41" w:rsidP="007C6FE7">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Lưu giữ đầy đủ hồ sơ pháp lý của đơn vị cung cấp:  Giấy chứng nhận đăng ký kinh doanh (có ngành nghề chế biến thực phẩm); Giấy chứng nhận cơ sở đủ điều kiện ATTP còn hiệu lực</w:t>
      </w:r>
      <w:r>
        <w:rPr>
          <w:rFonts w:eastAsia="Calibri"/>
          <w:color w:val="FF0000"/>
          <w:lang w:val="nl-NL"/>
        </w:rPr>
        <w:t xml:space="preserve">; </w:t>
      </w:r>
      <w:r w:rsidRPr="00AF5E41">
        <w:rPr>
          <w:rFonts w:eastAsia="Calibri"/>
          <w:color w:val="FF0000"/>
          <w:lang w:val="nl-NL"/>
        </w:rPr>
        <w:t>Bản tự công bố sản phẩm hoặc Giấy tiếp nhận đăng ký bản công bố sản phẩm đối với các loại thực phẩm đóng gói đi kèm</w:t>
      </w:r>
      <w:r w:rsidR="00951792">
        <w:rPr>
          <w:rFonts w:eastAsia="Calibri"/>
          <w:color w:val="FF0000"/>
          <w:lang w:val="nl-NL"/>
        </w:rPr>
        <w:t>; Hợp đồng kinh tế quy định rõ trách nhiệm về ATTP và bảo hiểm nếu xảy ra ngộ độc.</w:t>
      </w:r>
    </w:p>
    <w:p w14:paraId="43E15333" w14:textId="7313FD5D" w:rsidR="00951792" w:rsidRPr="00951792" w:rsidRDefault="00AF5E41" w:rsidP="00951792">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Hồ sơ nhân lực: Lưu giữ danh sách nhân viên </w:t>
      </w:r>
      <w:r>
        <w:rPr>
          <w:rFonts w:eastAsia="Calibri"/>
          <w:color w:val="FF0000"/>
          <w:lang w:val="nl-NL"/>
        </w:rPr>
        <w:t xml:space="preserve">tham gia </w:t>
      </w:r>
      <w:r w:rsidRPr="00AF5E41">
        <w:rPr>
          <w:rFonts w:eastAsia="Calibri"/>
          <w:color w:val="FF0000"/>
          <w:lang w:val="nl-NL"/>
        </w:rPr>
        <w:t>chế biến</w:t>
      </w:r>
      <w:r>
        <w:rPr>
          <w:rFonts w:eastAsia="Calibri"/>
          <w:color w:val="FF0000"/>
          <w:lang w:val="nl-NL"/>
        </w:rPr>
        <w:t>, vận chuyển</w:t>
      </w:r>
      <w:r w:rsidRPr="00AF5E41">
        <w:rPr>
          <w:rFonts w:eastAsia="Calibri"/>
          <w:color w:val="FF0000"/>
          <w:lang w:val="nl-NL"/>
        </w:rPr>
        <w:t xml:space="preserve"> kèm theo Giấy khám sức khỏe định kỳ</w:t>
      </w:r>
      <w:r w:rsidR="00951792">
        <w:rPr>
          <w:rFonts w:eastAsia="Calibri"/>
          <w:color w:val="FF0000"/>
          <w:lang w:val="nl-NL"/>
        </w:rPr>
        <w:t xml:space="preserve">; </w:t>
      </w:r>
      <w:r w:rsidRPr="00AF5E41">
        <w:rPr>
          <w:rFonts w:eastAsia="Calibri"/>
          <w:color w:val="FF0000"/>
          <w:lang w:val="nl-NL"/>
        </w:rPr>
        <w:t>Giấy xác nhận tập huấn kiến thức về ATTP còn hiệu lực</w:t>
      </w:r>
      <w:r>
        <w:rPr>
          <w:rFonts w:eastAsia="Calibri"/>
          <w:color w:val="FF0000"/>
          <w:lang w:val="nl-NL"/>
        </w:rPr>
        <w:t xml:space="preserve"> của chủ cơ s</w:t>
      </w:r>
      <w:r w:rsidR="00951792">
        <w:rPr>
          <w:rFonts w:eastAsia="Calibri"/>
          <w:color w:val="FF0000"/>
          <w:lang w:val="nl-NL"/>
        </w:rPr>
        <w:t>ở và nhân viên</w:t>
      </w:r>
      <w:r w:rsidRPr="00AF5E41">
        <w:rPr>
          <w:rFonts w:eastAsia="Calibri"/>
          <w:color w:val="FF0000"/>
          <w:lang w:val="nl-NL"/>
        </w:rPr>
        <w:t>.</w:t>
      </w:r>
    </w:p>
    <w:p w14:paraId="7386AC4A" w14:textId="4C014610" w:rsidR="00AF5E41" w:rsidRPr="00CF4E4F" w:rsidRDefault="00AF5E41"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Trực tiếp thực hiện kiểm thực bước </w:t>
      </w:r>
      <w:r w:rsidR="00951792">
        <w:rPr>
          <w:rFonts w:eastAsia="Calibri"/>
          <w:color w:val="FF0000"/>
          <w:lang w:val="nl-NL"/>
        </w:rPr>
        <w:t xml:space="preserve">ba </w:t>
      </w:r>
      <w:r w:rsidRPr="00AF5E41">
        <w:rPr>
          <w:rFonts w:eastAsia="Calibri"/>
          <w:color w:val="FF0000"/>
          <w:lang w:val="nl-NL"/>
        </w:rPr>
        <w:t>và lưu thức ăn; ghi chép đầy đủ theo quy định các Sổ kiểm thực ba bước và Sổ Lưu mẫu thức ăn 24h.</w:t>
      </w:r>
    </w:p>
    <w:p w14:paraId="266CFC59" w14:textId="67E9B704" w:rsidR="009B3CB7" w:rsidRPr="009B3CB7" w:rsidRDefault="00AF5E41" w:rsidP="00C0634D">
      <w:pPr>
        <w:spacing w:before="120" w:after="120" w:line="360" w:lineRule="exact"/>
        <w:ind w:firstLine="720"/>
        <w:jc w:val="both"/>
        <w:rPr>
          <w:sz w:val="28"/>
          <w:szCs w:val="28"/>
          <w:lang w:val="nl-NL"/>
        </w:rPr>
      </w:pPr>
      <w:r>
        <w:rPr>
          <w:sz w:val="28"/>
          <w:szCs w:val="28"/>
          <w:lang w:val="nl-NL"/>
        </w:rPr>
        <w:t xml:space="preserve">b. </w:t>
      </w:r>
      <w:r w:rsidR="009B3CB7" w:rsidRPr="009B3CB7">
        <w:rPr>
          <w:sz w:val="28"/>
          <w:szCs w:val="28"/>
          <w:lang w:val="nl-NL"/>
        </w:rPr>
        <w:t>Trách nhiệm của Trạm Y tế (TYT):</w:t>
      </w:r>
    </w:p>
    <w:p w14:paraId="3E19991B" w14:textId="76599452"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Giám sát chuyên môn YTTH: Chủ trì thực hiện giám sát định kỳ (hàng quý) hoặc đột xuất về việc thực hiện quy trình một chiều, hồ sơ nguồn gốc và kỹ thuật lưu mẫu tại trường.</w:t>
      </w:r>
    </w:p>
    <w:p w14:paraId="40103297" w14:textId="2AAD01BF"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Hỗ trợ kỹ thuật: Hướng dẫn nhà trường cách sử dụng các bộ Test nhanh để kiểm tra độ sạch bát đĩa, dư lượng hóa chất trong rau củ hoặc hàn thia trong thực phẩm chế biến sẵn.</w:t>
      </w:r>
    </w:p>
    <w:p w14:paraId="4871A9A4" w14:textId="27DC1E54"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Thẩm định hồ sơ: Hỗ trợ nhà trường rà soát, hoàn thiện các đầu sổ quản lý và hồ sơ nhân lực bếp ăn để phục vụ cho các đợt hậu kiểm của cơ quan quản lý theo phân cấp.</w:t>
      </w:r>
    </w:p>
    <w:p w14:paraId="669B936A" w14:textId="42844C3D" w:rsidR="009B3CB7" w:rsidRPr="009B3CB7" w:rsidRDefault="009B3CB7" w:rsidP="00C0634D">
      <w:pPr>
        <w:spacing w:before="120" w:after="120" w:line="360" w:lineRule="exact"/>
        <w:ind w:firstLine="720"/>
        <w:jc w:val="both"/>
        <w:rPr>
          <w:sz w:val="28"/>
          <w:szCs w:val="28"/>
          <w:lang w:val="nl-NL"/>
        </w:rPr>
      </w:pPr>
      <w:r w:rsidRPr="009B3CB7">
        <w:rPr>
          <w:sz w:val="28"/>
          <w:szCs w:val="28"/>
          <w:lang w:val="nl-NL"/>
        </w:rPr>
        <w:t>2. Xử lý sự cố ngộ độc thực phẩm và bệnh truyền qua thực phẩm</w:t>
      </w:r>
    </w:p>
    <w:p w14:paraId="30DD65B2" w14:textId="403772E2"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a. </w:t>
      </w:r>
      <w:r w:rsidR="009B3CB7" w:rsidRPr="009B3CB7">
        <w:rPr>
          <w:sz w:val="28"/>
          <w:szCs w:val="28"/>
          <w:lang w:val="nl-NL"/>
        </w:rPr>
        <w:t>Trách nhiệm của Nhà trường (NVYTTH)</w:t>
      </w:r>
    </w:p>
    <w:p w14:paraId="389327B2" w14:textId="48CB53D0"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Phản ứng nhanh: Ngay khi phát hiện học sinh có triệu chứng nghi ngờ ngộ độc, NVYTTH thực hiện sơ cứu tại chỗ, lập danh sách theo dõi và báo ngay cho Ban Giám hiệu và TYT xã.</w:t>
      </w:r>
    </w:p>
    <w:p w14:paraId="7B9B173A" w14:textId="32F44667"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Bảo vệ hiện trường: Niêm phong ngay kho thực phẩm, khu vực chế biến và các mẫu thức ăn lưu liên quan để phục vụ công tác điều tra và truy xuất nguồn gốc.</w:t>
      </w:r>
    </w:p>
    <w:p w14:paraId="5DE8119E" w14:textId="4FC46D38"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b. </w:t>
      </w:r>
      <w:r w:rsidR="009B3CB7" w:rsidRPr="009B3CB7">
        <w:rPr>
          <w:sz w:val="28"/>
          <w:szCs w:val="28"/>
          <w:lang w:val="nl-NL"/>
        </w:rPr>
        <w:t>Trạm Y tế (TYT):</w:t>
      </w:r>
    </w:p>
    <w:p w14:paraId="2AF8B537" w14:textId="137B0330"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Chỉ đạo chuyên môn tại chỗ:</w:t>
      </w:r>
    </w:p>
    <w:p w14:paraId="224CB827" w14:textId="3E86F7C2"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Với sự cố dưới 30 người mắc: TYT trực tiếp chỉ đạo xử lý tại chỗ, huy động nhân lực thực hiện khám sàng lọc, phân loại bệnh nhân và điều phối chuyển tuyến nếu cần thiết.</w:t>
      </w:r>
    </w:p>
    <w:p w14:paraId="0EFF7B6E" w14:textId="7447524C"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 xml:space="preserve">Với sự cố từ 30 người mắc trở lên: TYT báo cáo khẩn cấp </w:t>
      </w:r>
      <w:r>
        <w:rPr>
          <w:sz w:val="28"/>
          <w:szCs w:val="28"/>
          <w:lang w:val="nl-NL"/>
        </w:rPr>
        <w:t>Chi cục An toàn thực phẩm và CDC tỉnh</w:t>
      </w:r>
      <w:r w:rsidR="009B3CB7" w:rsidRPr="009B3CB7">
        <w:rPr>
          <w:sz w:val="28"/>
          <w:szCs w:val="28"/>
          <w:lang w:val="nl-NL"/>
        </w:rPr>
        <w:t>; thực hiện sơ cứu ban đầu và phối hợp với cơ quan cấp trên trong quá trình xử lý, điều tra nguyên nhân.</w:t>
      </w:r>
    </w:p>
    <w:p w14:paraId="75A1E321" w14:textId="3115AF66"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Lấy mẫu bệnh phẩm: TYT chịu trách nhiệm hoặc hướng dẫn lấy mẫu bệnh phẩm (chất nôn, phân...) của người mắc để gửi xét nghiệm theo đúng quy trình y tế.</w:t>
      </w:r>
    </w:p>
    <w:p w14:paraId="43481681" w14:textId="678C4105" w:rsidR="00FB297C" w:rsidRPr="00FB297C" w:rsidRDefault="006E37E4" w:rsidP="006E37E4">
      <w:pPr>
        <w:spacing w:before="100" w:beforeAutospacing="1" w:after="100" w:afterAutospacing="1"/>
        <w:ind w:firstLine="720"/>
        <w:outlineLvl w:val="2"/>
        <w:rPr>
          <w:rFonts w:eastAsia="Times New Roman"/>
          <w:b/>
          <w:bCs/>
          <w:sz w:val="27"/>
          <w:szCs w:val="27"/>
          <w:lang w:val="vi-VN" w:eastAsia="vi-VN"/>
        </w:rPr>
      </w:pPr>
      <w:r>
        <w:rPr>
          <w:rFonts w:eastAsia="Times New Roman"/>
          <w:b/>
          <w:bCs/>
          <w:sz w:val="27"/>
          <w:szCs w:val="27"/>
          <w:lang w:eastAsia="vi-VN"/>
        </w:rPr>
        <w:t>Điều 9</w:t>
      </w:r>
      <w:r w:rsidR="00FB297C" w:rsidRPr="00FB297C">
        <w:rPr>
          <w:rFonts w:eastAsia="Times New Roman"/>
          <w:b/>
          <w:bCs/>
          <w:sz w:val="27"/>
          <w:szCs w:val="27"/>
          <w:lang w:val="vi-VN" w:eastAsia="vi-VN"/>
        </w:rPr>
        <w:t xml:space="preserve">. </w:t>
      </w:r>
      <w:r>
        <w:rPr>
          <w:rFonts w:eastAsia="Times New Roman"/>
          <w:b/>
          <w:bCs/>
          <w:sz w:val="27"/>
          <w:szCs w:val="27"/>
          <w:lang w:eastAsia="vi-VN"/>
        </w:rPr>
        <w:t>Phối hợp trong t</w:t>
      </w:r>
      <w:r w:rsidR="00FB297C" w:rsidRPr="00FB297C">
        <w:rPr>
          <w:rFonts w:eastAsia="Times New Roman"/>
          <w:b/>
          <w:bCs/>
          <w:sz w:val="27"/>
          <w:szCs w:val="27"/>
          <w:lang w:val="vi-VN" w:eastAsia="vi-VN"/>
        </w:rPr>
        <w:t>ruyền thông giáo dục sức khỏe (TTGDSK)</w:t>
      </w:r>
    </w:p>
    <w:p w14:paraId="355CB2B6" w14:textId="1F1B95D4"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 xml:space="preserve">1. Trách nhiệm của Nhà trường </w:t>
      </w:r>
    </w:p>
    <w:p w14:paraId="11B2E09E" w14:textId="6F4B1DA9"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Xây dựng Kế hoạch và Nội dung:</w:t>
      </w:r>
    </w:p>
    <w:p w14:paraId="165FC632" w14:textId="200CDF31"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Lập lịch trình: Chủ trì xây dựng kế hoạch TT-GDSK chi tiết theo năm học, chia theo từng tháng (phù hợp với mô hình bệnh tật theo mùa). Kế hoạch phải được Ban Giám hiệu ký duyệt và gửi TYT xã/phường trước ngày 25 của tháng trước đó để TYT sắp xếp nhân sự hỗ trợ.</w:t>
      </w:r>
    </w:p>
    <w:p w14:paraId="734339DD" w14:textId="7B45F758"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Cụ thể hóa nội dung: Biên soạn tài liệu giảng dạy, bài phát thanh dựa trên số liệu thực tế của trường (Ví dụ: Nếu kết quả khám đầu năm có tỷ lệ cận thị cao, tập trung truyền thông về "Vệ sinh thị giác" và "Chống mỏi mắt").</w:t>
      </w:r>
    </w:p>
    <w:p w14:paraId="750FBAFC" w14:textId="0F433CB4"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Trọng tâm nội dung: Tình trạng dinh dưỡng (BMI), tật khúc xạ, cong vẹo cột sống, răng miệng, sức khỏe tâm thần và phòng chống tác hại thuốc lá/vape.</w:t>
      </w:r>
    </w:p>
    <w:p w14:paraId="77853E5E" w14:textId="42E1A408"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Triển khai đa kênh tại cơ sở:</w:t>
      </w:r>
    </w:p>
    <w:p w14:paraId="4DB6A0D9" w14:textId="62B954B1"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 xml:space="preserve">Truyền thông trực tiếp: Tổ chức nói chuyện chuyên đề dưới cờ hoặc sinh hoạt ngoại khóa. </w:t>
      </w:r>
    </w:p>
    <w:p w14:paraId="724572AE" w14:textId="58850CEE"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Truyền thông gián tiếp: * Góc sức khỏe: Thiết lập tại khu vực dễ quan sát (gần phòng y tế hoặc nhà ăn), cập nhật poster/tờ rơi mới ít nhất 01 lần/tháng.</w:t>
      </w:r>
    </w:p>
    <w:p w14:paraId="6D4D72D9" w14:textId="61519139"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Hệ thống số: Biên tập tin bài ngắn gọn (dưới 300 chữ) đăng tải lên Website trường hoặc Fanpage nhà trường.</w:t>
      </w:r>
    </w:p>
    <w:p w14:paraId="4F3BCF90" w14:textId="732C9E9D"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Kết nối gia đình: Định kỳ hàng quý (hoặc ngay sau khi có kết quả kiểm tra sức khỏe) gửi thông báo về tình trạng thể lực và tư vấn chế độ ăn uống, vận động cho phụ huynh qua sổ liên lạc điện tử/Zalo lớp.</w:t>
      </w:r>
    </w:p>
    <w:p w14:paraId="4496B455" w14:textId="1FF9DE30"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Lồng ghép giáo dục: Cung cấp tư liệu y khoa cho giáo viên môn Sinh học, Giáo dục thể chất, Giáo dục công dân để tích hợp vào bài giảng chính khóa.</w:t>
      </w:r>
    </w:p>
    <w:p w14:paraId="649105BB" w14:textId="77777777"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2. Trách nhiệm của Trạm Y tế (TYT) xã/phường</w:t>
      </w:r>
    </w:p>
    <w:p w14:paraId="4E7A0D45" w14:textId="1E8FFF91"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Cung cấp nguồn tài liệu chuẩn:</w:t>
      </w:r>
    </w:p>
    <w:p w14:paraId="3B5BEF00" w14:textId="6D4342D8"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 xml:space="preserve">Đảm bảo cung cấp đủ các ấn phẩm truyền thông (tờ rơi, poster) từ CDC tỉnh </w:t>
      </w:r>
      <w:r>
        <w:rPr>
          <w:sz w:val="28"/>
          <w:szCs w:val="28"/>
          <w:lang w:val="nl-NL"/>
        </w:rPr>
        <w:t xml:space="preserve">và các nguồn khác </w:t>
      </w:r>
      <w:r w:rsidRPr="006E37E4">
        <w:rPr>
          <w:sz w:val="28"/>
          <w:szCs w:val="28"/>
          <w:lang w:val="nl-NL"/>
        </w:rPr>
        <w:t>cho trường</w:t>
      </w:r>
      <w:r>
        <w:rPr>
          <w:sz w:val="28"/>
          <w:szCs w:val="28"/>
          <w:lang w:val="nl-NL"/>
        </w:rPr>
        <w:t xml:space="preserve"> (nếu có).</w:t>
      </w:r>
    </w:p>
    <w:p w14:paraId="50ECB229" w14:textId="62EE34F5"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Hướng dẫn NVYTTH sử dụng các bảng kiểm (checklist) về vệ sinh trường học, vệ sinh cá nhân để học sinh tự đánh giá.</w:t>
      </w:r>
    </w:p>
    <w:p w14:paraId="237B9C99" w14:textId="30DEC744"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Hỗ trợ chuyên môn trực tiếp:</w:t>
      </w:r>
    </w:p>
    <w:p w14:paraId="58335AEB" w14:textId="371B03A6"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Cử nhân sự: TYT có trách nhiệm cử Bác sĩ hoặc Y sĩ tham gia làm báo cáo viên chính cho các buổi truyền thông chuyên sâu (Ví dụ: Giáo dục giới tính, Sức khỏe sinh sản vị thành niên, Phòng chống ma túy).</w:t>
      </w:r>
    </w:p>
    <w:p w14:paraId="4533D232" w14:textId="4C277346" w:rsidR="006E37E4" w:rsidRPr="006E37E4" w:rsidRDefault="00E35445"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Tư vấn sau khám: Dựa trên số liệu khám sức khỏe đầu năm do trường cung cấp, TYT phối hợp tổ chức các buổi tư vấn nhóm cho phụ huynh có con mắc bệnh lý học đường hoặc suy dinh dưỡng/béo phì.</w:t>
      </w:r>
    </w:p>
    <w:p w14:paraId="7013A66C" w14:textId="1EAB29F0" w:rsidR="006E37E4" w:rsidRPr="006E37E4" w:rsidRDefault="00E35445"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Truyền thông phòng chống dịch bệnh:</w:t>
      </w:r>
    </w:p>
    <w:p w14:paraId="3CE46A68" w14:textId="77777777"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Cung cấp kịch bản truyền thông khẩn cấp khi có ca bệnh truyền nhiễm tại trường (Sốt xuất huyết, Sởi, Tay chân miệng). TYT cung cấp hóa chất và hướng dẫn trường cách truyền thông để tránh gây hoang mang dư luận.</w:t>
      </w:r>
    </w:p>
    <w:p w14:paraId="21D2E449" w14:textId="4130930A" w:rsidR="006E37E4" w:rsidRPr="006E37E4" w:rsidRDefault="00E35445"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Giám sát và Tập huấn:</w:t>
      </w:r>
    </w:p>
    <w:p w14:paraId="328C8974" w14:textId="77777777"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Hàng năm tổ chức tập huấn cập nhật kiến thức mới cho NVYTTH và đội ngũ giáo viên nòng cốt về kỹ năng phát hiện sớm các rối loạn sức khỏe tâm thần hoặc dấu hiệu bạo lực học đường.</w:t>
      </w:r>
    </w:p>
    <w:p w14:paraId="146F5E3B" w14:textId="2B6BF211" w:rsidR="00E35445" w:rsidRPr="00E35445" w:rsidRDefault="00E35445" w:rsidP="00E35445">
      <w:pPr>
        <w:spacing w:before="100" w:beforeAutospacing="1" w:after="100" w:afterAutospacing="1"/>
        <w:ind w:firstLine="720"/>
        <w:outlineLvl w:val="2"/>
        <w:rPr>
          <w:rFonts w:eastAsia="Times New Roman"/>
          <w:b/>
          <w:bCs/>
          <w:sz w:val="28"/>
          <w:szCs w:val="28"/>
          <w:lang w:val="vi-VN" w:eastAsia="vi-VN"/>
        </w:rPr>
      </w:pPr>
      <w:r w:rsidRPr="00E35445">
        <w:rPr>
          <w:rFonts w:eastAsia="Times New Roman"/>
          <w:b/>
          <w:bCs/>
          <w:sz w:val="28"/>
          <w:szCs w:val="28"/>
          <w:lang w:val="vi-VN" w:eastAsia="vi-VN"/>
        </w:rPr>
        <w:t>Điều</w:t>
      </w:r>
      <w:r w:rsidRPr="00E35445">
        <w:rPr>
          <w:rFonts w:eastAsia="Times New Roman"/>
          <w:b/>
          <w:bCs/>
          <w:sz w:val="28"/>
          <w:szCs w:val="28"/>
          <w:lang w:eastAsia="vi-VN"/>
        </w:rPr>
        <w:t xml:space="preserve"> 10.</w:t>
      </w:r>
      <w:r w:rsidRPr="00E35445">
        <w:rPr>
          <w:rFonts w:eastAsia="Times New Roman"/>
          <w:b/>
          <w:bCs/>
          <w:sz w:val="28"/>
          <w:szCs w:val="28"/>
          <w:lang w:val="vi-VN" w:eastAsia="vi-VN"/>
        </w:rPr>
        <w:t xml:space="preserve"> Phối hợp triển khai các chương trình y tế và chiến dịch tiêm chủng</w:t>
      </w:r>
    </w:p>
    <w:p w14:paraId="0F7EB2F0"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1. Phối hợp trong Chương trình tiêm chủng và uống Vitamin A</w:t>
      </w:r>
    </w:p>
    <w:p w14:paraId="352DA3DD" w14:textId="54AFD892" w:rsidR="00E35445" w:rsidRPr="00E35445" w:rsidRDefault="00E35445" w:rsidP="00E35445">
      <w:pPr>
        <w:spacing w:before="120" w:after="120" w:line="360" w:lineRule="exact"/>
        <w:ind w:firstLine="720"/>
        <w:jc w:val="both"/>
        <w:rPr>
          <w:sz w:val="28"/>
          <w:szCs w:val="28"/>
          <w:lang w:val="nl-NL"/>
        </w:rPr>
      </w:pPr>
      <w:r>
        <w:rPr>
          <w:sz w:val="28"/>
          <w:szCs w:val="28"/>
          <w:lang w:val="nl-NL"/>
        </w:rPr>
        <w:t xml:space="preserve">a. </w:t>
      </w:r>
      <w:r w:rsidRPr="00E35445">
        <w:rPr>
          <w:sz w:val="28"/>
          <w:szCs w:val="28"/>
          <w:lang w:val="nl-NL"/>
        </w:rPr>
        <w:t xml:space="preserve">Trách nhiệm của Nhà trường </w:t>
      </w:r>
    </w:p>
    <w:p w14:paraId="32F42DA0" w14:textId="1874C1F4" w:rsidR="00E35445" w:rsidRPr="00E35445" w:rsidRDefault="00E35445" w:rsidP="00E35445">
      <w:pPr>
        <w:spacing w:before="120" w:after="120" w:line="360" w:lineRule="exact"/>
        <w:ind w:firstLine="720"/>
        <w:jc w:val="both"/>
        <w:rPr>
          <w:sz w:val="28"/>
          <w:szCs w:val="28"/>
          <w:lang w:val="nl-NL"/>
        </w:rPr>
      </w:pPr>
      <w:r>
        <w:rPr>
          <w:sz w:val="28"/>
          <w:szCs w:val="28"/>
          <w:lang w:val="nl-NL"/>
        </w:rPr>
        <w:t xml:space="preserve">- </w:t>
      </w:r>
      <w:r w:rsidRPr="00E35445">
        <w:rPr>
          <w:sz w:val="28"/>
          <w:szCs w:val="28"/>
          <w:lang w:val="nl-NL"/>
        </w:rPr>
        <w:t>Rà soát đối tượng: Lập danh sách học sinh trong độ tuổi tiêm chủng (Ví dụ: tiêm Sởi - Rubella, tiêm nhắc lại bạch hầu - ho gà - uốn ván) hoặc đối tượng uống Vitamin A.</w:t>
      </w:r>
    </w:p>
    <w:p w14:paraId="5C8732E2" w14:textId="772CE60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Tuyên truyền &amp; Vận động: Gửi thông báo, tài liệu truyền thông về lợi ích của tiêm chủng/uống Vitamin A tới phụ huynh; thu thập phiếu đồng ý tham gia của cha mẹ học sinh.</w:t>
      </w:r>
    </w:p>
    <w:p w14:paraId="49B7E72F" w14:textId="6FF0C510"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Chuẩn bị địa điểm: Bố trí phòng tiêm/uống đảm bảo sạch sẽ, thoáng mát, có khu vực chờ và theo dõi sau tiêm đúng quy định.</w:t>
      </w:r>
    </w:p>
    <w:p w14:paraId="2F2CE32C" w14:textId="56B2E3E4"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Hỗ trợ tại chỗ: Điều phối học sinh theo lớp, hỗ trợ cán bộ y tế ghi chép danh sách thực tế.</w:t>
      </w:r>
    </w:p>
    <w:p w14:paraId="6813D471" w14:textId="040C6562"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b. </w:t>
      </w:r>
      <w:r w:rsidR="00E35445" w:rsidRPr="00E35445">
        <w:rPr>
          <w:sz w:val="28"/>
          <w:szCs w:val="28"/>
          <w:lang w:val="nl-NL"/>
        </w:rPr>
        <w:t>Trách nhiệm của Trạm Y tế (TYT)</w:t>
      </w:r>
    </w:p>
    <w:p w14:paraId="5BC9DB80" w14:textId="349F3953"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Lập kế hoạch chuyên môn: Thông báo lịch cụ thể, dự trù đủ vắc xin, thuốc và vật tư y tế.</w:t>
      </w:r>
    </w:p>
    <w:p w14:paraId="69F69F47" w14:textId="151578B4"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Thực hiện kỹ thuật: Cử cán bộ có chứng chỉ tiêm chủng xuống trường để thực hiện khám sàng lọc và tiêm chủng/cho uống thuốc.</w:t>
      </w:r>
    </w:p>
    <w:p w14:paraId="35496892" w14:textId="4E5E8A1E"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Xử trí phản ứng: Chuẩn bị đầy đủ hộp thuốc cấp cứu phản vệ và phương tiện vận chuyển để xử trí kịp thời các trường hợp phản ứng sau tiêm.</w:t>
      </w:r>
    </w:p>
    <w:p w14:paraId="5C3D7397" w14:textId="4F06E64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Quản lý dữ liệu: Cập nhật kết quả tiêm chủng của học sinh lên Hệ thống thông tin tiêm chủng quốc gia.</w:t>
      </w:r>
    </w:p>
    <w:p w14:paraId="3C885DCB"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2. Phối hợp trong Chương trình phòng chống dịch bệnh truyền nhiễm</w:t>
      </w:r>
    </w:p>
    <w:p w14:paraId="7C43A8A1" w14:textId="31EFCA61"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a. </w:t>
      </w:r>
      <w:r w:rsidR="00E35445" w:rsidRPr="00E35445">
        <w:rPr>
          <w:sz w:val="28"/>
          <w:szCs w:val="28"/>
          <w:lang w:val="nl-NL"/>
        </w:rPr>
        <w:t xml:space="preserve">Trách nhiệm của Nhà trường </w:t>
      </w:r>
    </w:p>
    <w:p w14:paraId="4AA9101D" w14:textId="3A6E4FD7"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Giám sát hàng ngày:</w:t>
      </w:r>
      <w:r>
        <w:rPr>
          <w:sz w:val="28"/>
          <w:szCs w:val="28"/>
          <w:lang w:val="nl-NL"/>
        </w:rPr>
        <w:t xml:space="preserve"> </w:t>
      </w:r>
      <w:r w:rsidR="00E35445" w:rsidRPr="00E35445">
        <w:rPr>
          <w:sz w:val="28"/>
          <w:szCs w:val="28"/>
          <w:lang w:val="nl-NL"/>
        </w:rPr>
        <w:t>Thực hiện theo dõi sức khỏe học</w:t>
      </w:r>
      <w:r>
        <w:rPr>
          <w:sz w:val="28"/>
          <w:szCs w:val="28"/>
          <w:lang w:val="nl-NL"/>
        </w:rPr>
        <w:t xml:space="preserve"> sinh nếu </w:t>
      </w:r>
      <w:r w:rsidR="00E35445" w:rsidRPr="00E35445">
        <w:rPr>
          <w:sz w:val="28"/>
          <w:szCs w:val="28"/>
          <w:lang w:val="nl-NL"/>
        </w:rPr>
        <w:t>phát hiện ca nghi ngờ (sốt, phát ban, mụn nước), phải báo ngay cho TYT và phối hợp cách ly tạm thời tại phòng y tế.</w:t>
      </w:r>
    </w:p>
    <w:p w14:paraId="52DC0A77" w14:textId="696D72F8"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Vệ sinh khử khuẩn: Tổ chức tổng vệ sinh trường lớp, đồ chơi, dụng cụ học tập bằng Cloramin B hoặc các chất tẩy rửa thông thường theo hướng dẫn của TYT.</w:t>
      </w:r>
    </w:p>
    <w:p w14:paraId="5E8A6094" w14:textId="23E15EF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b. </w:t>
      </w:r>
      <w:r w:rsidR="00E35445" w:rsidRPr="00E35445">
        <w:rPr>
          <w:sz w:val="28"/>
          <w:szCs w:val="28"/>
          <w:lang w:val="nl-NL"/>
        </w:rPr>
        <w:t>Trách nhiệm của Trạm Y tế (TYT)</w:t>
      </w:r>
    </w:p>
    <w:p w14:paraId="7DA7F670" w14:textId="2D9BDBDE"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Điều tra dịch tễ: Khi nhận báo cáo ca bệnh từ trường, TYT trực tiếp xuống hiện trường xác minh, hướng dẫn xử lý ổ dịch tại lớp học/trường học.</w:t>
      </w:r>
    </w:p>
    <w:p w14:paraId="2FA61D60" w14:textId="142996B6"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Cung cấp hóa chất: Cấp hóa chất khử khuẩn và hướng dẫn quy trình pha chế, phun khử khuẩn cho nhà trường.</w:t>
      </w:r>
    </w:p>
    <w:p w14:paraId="12C1BAED" w14:textId="7140EA01"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Tham mưu: Đề xuất với UBND xã việc cho học sinh nghỉ học tạm thời nếu dịch có nguy cơ bùng phát lớn.</w:t>
      </w:r>
    </w:p>
    <w:p w14:paraId="2D2CE1C7"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3. Phối hợp trong Chương trình Nha học đường và Mắt học đường</w:t>
      </w:r>
    </w:p>
    <w:p w14:paraId="4554F2FA" w14:textId="7C73F794"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a. </w:t>
      </w:r>
      <w:r w:rsidR="00E35445" w:rsidRPr="00E35445">
        <w:rPr>
          <w:sz w:val="28"/>
          <w:szCs w:val="28"/>
          <w:lang w:val="nl-NL"/>
        </w:rPr>
        <w:t>Trách nhiệm của Nhà trường (NVYTTH)</w:t>
      </w:r>
    </w:p>
    <w:p w14:paraId="66FA34F6" w14:textId="4D31C24A"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Duy trì hoạt động súc miệng bằng dung dịch Flour (nếu có chương trình) tại trường.</w:t>
      </w:r>
    </w:p>
    <w:p w14:paraId="27CEC0E6" w14:textId="1616B4C5"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Hướng dẫn học sinh kỹ thuật đánh răng đúng cách và thói quen bảo vệ mắt (quy tắc 20-20-20).</w:t>
      </w:r>
    </w:p>
    <w:p w14:paraId="41CAF0E0" w14:textId="758F8D39"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Nhập liệu kết quả tầm soát răng/mắt vào Danh sách gốc để theo dõi diễn tiến bệnh.</w:t>
      </w:r>
    </w:p>
    <w:p w14:paraId="2187997E" w14:textId="6E61C9E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b. </w:t>
      </w:r>
      <w:r w:rsidR="00E35445" w:rsidRPr="00E35445">
        <w:rPr>
          <w:sz w:val="28"/>
          <w:szCs w:val="28"/>
          <w:lang w:val="nl-NL"/>
        </w:rPr>
        <w:t>Trách nhiệm của Trạm Y tế (TYT)</w:t>
      </w:r>
    </w:p>
    <w:p w14:paraId="6A1841A0" w14:textId="7D5A7BE5"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Hỗ trợ bác sĩ chuyên khoa răng hàm mặt/mắt kiểm tra lại các trường hợp học sinh có dấu hiệu bệnh lý nặng để tư vấn chuyển tuyến điều trị.</w:t>
      </w:r>
    </w:p>
    <w:p w14:paraId="3F9A8293" w14:textId="7BF8B95E"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Tư vấn cho nhà trường về tiêu chuẩn chiếu sáng lớp học và kích thước bàn ghế phù hợp để phòng bệnh.</w:t>
      </w:r>
    </w:p>
    <w:p w14:paraId="25900703"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4. Phối hợp trong Chương trình Phòng chống tác hại của thuốc lá và Sức khỏe tâm thần</w:t>
      </w:r>
    </w:p>
    <w:p w14:paraId="717BE023" w14:textId="385284D8" w:rsidR="00995B7B" w:rsidRPr="00E35445" w:rsidRDefault="00995B7B" w:rsidP="00995B7B">
      <w:pPr>
        <w:spacing w:before="120" w:after="120" w:line="360" w:lineRule="exact"/>
        <w:ind w:firstLine="720"/>
        <w:jc w:val="both"/>
        <w:rPr>
          <w:sz w:val="28"/>
          <w:szCs w:val="28"/>
          <w:lang w:val="nl-NL"/>
        </w:rPr>
      </w:pPr>
      <w:r>
        <w:rPr>
          <w:sz w:val="28"/>
          <w:szCs w:val="28"/>
          <w:lang w:val="nl-NL"/>
        </w:rPr>
        <w:t xml:space="preserve">a. </w:t>
      </w:r>
      <w:r w:rsidRPr="00E35445">
        <w:rPr>
          <w:sz w:val="28"/>
          <w:szCs w:val="28"/>
          <w:lang w:val="nl-NL"/>
        </w:rPr>
        <w:t xml:space="preserve">Trách nhiệm của Nhà trường </w:t>
      </w:r>
    </w:p>
    <w:p w14:paraId="4A4A398F" w14:textId="77777777" w:rsidR="00995B7B"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 xml:space="preserve">Xây dựng "Trường học không khói thuốc". </w:t>
      </w:r>
    </w:p>
    <w:p w14:paraId="2169CE1E" w14:textId="376481F3"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Tổ chức các buổi tư vấn tâm lý, phát hiện sớm học sinh có biểu hiện lo âu, trầm cảm, đặc biệt là trong các kỳ thi.</w:t>
      </w:r>
    </w:p>
    <w:p w14:paraId="6E2C5184" w14:textId="77777777" w:rsidR="00995B7B" w:rsidRPr="00E35445" w:rsidRDefault="00995B7B" w:rsidP="00995B7B">
      <w:pPr>
        <w:spacing w:before="120" w:after="120" w:line="360" w:lineRule="exact"/>
        <w:ind w:firstLine="720"/>
        <w:jc w:val="both"/>
        <w:rPr>
          <w:sz w:val="28"/>
          <w:szCs w:val="28"/>
          <w:lang w:val="nl-NL"/>
        </w:rPr>
      </w:pPr>
      <w:r>
        <w:rPr>
          <w:sz w:val="28"/>
          <w:szCs w:val="28"/>
          <w:lang w:val="nl-NL"/>
        </w:rPr>
        <w:t xml:space="preserve">b. </w:t>
      </w:r>
      <w:r w:rsidRPr="00E35445">
        <w:rPr>
          <w:sz w:val="28"/>
          <w:szCs w:val="28"/>
          <w:lang w:val="nl-NL"/>
        </w:rPr>
        <w:t>Trách nhiệm của Trạm Y tế (TYT)</w:t>
      </w:r>
    </w:p>
    <w:p w14:paraId="39442F74" w14:textId="77777777" w:rsidR="00995B7B"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 xml:space="preserve">Cung cấp tài liệu truyền thông về tác hại của thuốc lá điện tử. </w:t>
      </w:r>
    </w:p>
    <w:p w14:paraId="73150812" w14:textId="50EF3C10"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Hỗ trợ chuyên môn khi nhà trường phát hiện học sinh có rối nhiễu tâm trí vượt quá khả năng tư vấn của giáo viên.</w:t>
      </w:r>
    </w:p>
    <w:p w14:paraId="55411E38" w14:textId="41AD7698" w:rsidR="00C30018" w:rsidRPr="00846B20" w:rsidRDefault="00846B20" w:rsidP="00846B20">
      <w:pPr>
        <w:spacing w:before="100" w:beforeAutospacing="1" w:after="100" w:afterAutospacing="1"/>
        <w:ind w:firstLine="720"/>
        <w:outlineLvl w:val="2"/>
        <w:rPr>
          <w:rFonts w:eastAsia="Times New Roman"/>
          <w:b/>
          <w:bCs/>
          <w:sz w:val="28"/>
          <w:szCs w:val="28"/>
          <w:lang w:eastAsia="vi-VN"/>
        </w:rPr>
      </w:pPr>
      <w:r>
        <w:rPr>
          <w:rFonts w:eastAsia="Times New Roman"/>
          <w:b/>
          <w:bCs/>
          <w:sz w:val="28"/>
          <w:szCs w:val="28"/>
          <w:lang w:eastAsia="vi-VN"/>
        </w:rPr>
        <w:t xml:space="preserve">Điều 11. </w:t>
      </w:r>
      <w:r w:rsidR="00C30018" w:rsidRPr="00846B20">
        <w:rPr>
          <w:rFonts w:eastAsia="Times New Roman"/>
          <w:b/>
          <w:bCs/>
          <w:sz w:val="28"/>
          <w:szCs w:val="28"/>
          <w:lang w:eastAsia="vi-VN"/>
        </w:rPr>
        <w:t>Chế độ giao ban và trao đổi thông tin</w:t>
      </w:r>
    </w:p>
    <w:p w14:paraId="21A09F85" w14:textId="77777777"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1. Chế độ Giao ban định kỳ</w:t>
      </w:r>
    </w:p>
    <w:p w14:paraId="2A148576" w14:textId="77777777"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Hoạt động này nhằm thống nhất kế hoạch triển khai và tháo gỡ khó khăn trong công tác YTTH tại địa bàn.</w:t>
      </w:r>
    </w:p>
    <w:p w14:paraId="7050D907" w14:textId="648DBB74"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Tần suất: Định kỳ ít nhất 01 lần/quý (thường vào cuối quý hoặc đầu học kỳ).</w:t>
      </w:r>
    </w:p>
    <w:p w14:paraId="7FB88D24" w14:textId="77FC4A23" w:rsid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Thành phần:</w:t>
      </w:r>
    </w:p>
    <w:p w14:paraId="68A2E796" w14:textId="3B72BCBC"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Phía nhà trường: Lãnh đạo nhà trường (Ban giám hiệu) và Nhân viên YTTH.</w:t>
      </w:r>
    </w:p>
    <w:p w14:paraId="4C9B640C" w14:textId="683644D7"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 xml:space="preserve">Phía y tế: </w:t>
      </w:r>
      <w:r>
        <w:rPr>
          <w:sz w:val="28"/>
          <w:szCs w:val="28"/>
          <w:lang w:val="nl-NL"/>
        </w:rPr>
        <w:t>Lãnh đạo</w:t>
      </w:r>
      <w:r w:rsidRPr="00846B20">
        <w:rPr>
          <w:sz w:val="28"/>
          <w:szCs w:val="28"/>
          <w:lang w:val="nl-NL"/>
        </w:rPr>
        <w:t xml:space="preserve"> Trạm Y tế và cán bộ chuyên trách công tác YTTH của Trạm.</w:t>
      </w:r>
    </w:p>
    <w:p w14:paraId="0059F22F" w14:textId="4D04C2A2"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Nội dung giao ban:</w:t>
      </w:r>
    </w:p>
    <w:p w14:paraId="15ACB60A" w14:textId="14A63644"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Đánh giá kết quả thực hiện các chỉ tiêu sức khỏe học đường trong quý (tỷ lệ khám sức khỏe, tiêm chủng, tình hình dịch bệnh).</w:t>
      </w:r>
    </w:p>
    <w:p w14:paraId="1DD0639F" w14:textId="10839A67"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Đối soát dữ liệu giữa hồ sơ giấy (hồ sơ gốc) tại trường và dữ liệu trên Hệ thống Hồ sơ sức khỏe điện tử.</w:t>
      </w:r>
    </w:p>
    <w:p w14:paraId="5E8A7F44" w14:textId="25E6F8F9"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Thống nhất kế hoạch truyền thông, kiểm tra vệ sinh trường học và an toàn thực phẩm cho quý tiếp theo.</w:t>
      </w:r>
    </w:p>
    <w:p w14:paraId="02414214" w14:textId="3866AFB0"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Ký xác nhận các biên bản giám sát hỗ trợ chuyên môn của TYT tại trường.</w:t>
      </w:r>
    </w:p>
    <w:p w14:paraId="1C909BBC" w14:textId="77777777"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2. Chế độ Thống kê và Báo cáo</w:t>
      </w:r>
    </w:p>
    <w:p w14:paraId="74B8EBAE" w14:textId="3A3363DE"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a. Trách nhiệm của Nhà trường</w:t>
      </w:r>
    </w:p>
    <w:p w14:paraId="4B5665A8" w14:textId="357FC99D"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xml:space="preserve"> </w:t>
      </w:r>
      <w:r w:rsidR="00792659" w:rsidRPr="00AA796C">
        <w:rPr>
          <w:color w:val="000000" w:themeColor="text1"/>
          <w:sz w:val="28"/>
          <w:szCs w:val="28"/>
          <w:lang w:val="nl-NL"/>
        </w:rPr>
        <w:t xml:space="preserve">- </w:t>
      </w:r>
      <w:r w:rsidRPr="00AA796C">
        <w:rPr>
          <w:color w:val="000000" w:themeColor="text1"/>
          <w:sz w:val="28"/>
          <w:szCs w:val="28"/>
          <w:lang w:val="nl-NL"/>
        </w:rPr>
        <w:t>NVYTTH tổng hợp tình hình sức khỏe học sinh, các ca mắc bệnh truyền nhiễm, tai nạn thương tích</w:t>
      </w:r>
      <w:r w:rsidR="00147FA4" w:rsidRPr="00AA796C">
        <w:rPr>
          <w:color w:val="000000" w:themeColor="text1"/>
          <w:sz w:val="28"/>
          <w:szCs w:val="28"/>
          <w:lang w:val="nl-NL"/>
        </w:rPr>
        <w:t>,</w:t>
      </w:r>
      <w:r w:rsidRPr="00AA796C">
        <w:rPr>
          <w:color w:val="000000" w:themeColor="text1"/>
          <w:sz w:val="28"/>
          <w:szCs w:val="28"/>
          <w:lang w:val="nl-NL"/>
        </w:rPr>
        <w:t xml:space="preserve"> hoạt động ATTP </w:t>
      </w:r>
      <w:r w:rsidR="00147FA4" w:rsidRPr="00AA796C">
        <w:rPr>
          <w:color w:val="000000" w:themeColor="text1"/>
          <w:sz w:val="28"/>
          <w:szCs w:val="28"/>
          <w:lang w:val="nl-NL"/>
        </w:rPr>
        <w:t xml:space="preserve">và các  hoạt động y tế trường học khác </w:t>
      </w:r>
      <w:r w:rsidRPr="00AA796C">
        <w:rPr>
          <w:color w:val="000000" w:themeColor="text1"/>
          <w:sz w:val="28"/>
          <w:szCs w:val="28"/>
          <w:lang w:val="nl-NL"/>
        </w:rPr>
        <w:t xml:space="preserve">phát sinh trong tháng </w:t>
      </w:r>
      <w:r w:rsidR="00147FA4" w:rsidRPr="00AA796C">
        <w:rPr>
          <w:color w:val="000000" w:themeColor="text1"/>
          <w:sz w:val="28"/>
          <w:szCs w:val="28"/>
          <w:lang w:val="nl-NL"/>
        </w:rPr>
        <w:t xml:space="preserve">theo mẫu </w:t>
      </w:r>
      <w:r w:rsidR="00351453" w:rsidRPr="00AA796C">
        <w:rPr>
          <w:color w:val="000000" w:themeColor="text1"/>
          <w:sz w:val="28"/>
          <w:szCs w:val="28"/>
          <w:lang w:val="nl-NL"/>
        </w:rPr>
        <w:t xml:space="preserve">do TYT hướng dẫn </w:t>
      </w:r>
      <w:r w:rsidRPr="00AA796C">
        <w:rPr>
          <w:color w:val="000000" w:themeColor="text1"/>
          <w:sz w:val="28"/>
          <w:szCs w:val="28"/>
          <w:lang w:val="nl-NL"/>
        </w:rPr>
        <w:t>(kỳ báo cáo từ 0h00 ngày 01 đến 24h00 ngày cuối cùng của tháng). Gửi báo cáo về TYT xã trước ngày 02 tháng kế tiếp</w:t>
      </w:r>
      <w:r w:rsidR="00792659" w:rsidRPr="00AA796C">
        <w:rPr>
          <w:color w:val="000000" w:themeColor="text1"/>
          <w:sz w:val="28"/>
          <w:szCs w:val="28"/>
          <w:lang w:val="nl-NL"/>
        </w:rPr>
        <w:t xml:space="preserve"> của kỳ báo cáo</w:t>
      </w:r>
      <w:r w:rsidRPr="00AA796C">
        <w:rPr>
          <w:color w:val="000000" w:themeColor="text1"/>
          <w:sz w:val="28"/>
          <w:szCs w:val="28"/>
          <w:lang w:val="nl-NL"/>
        </w:rPr>
        <w:t>.</w:t>
      </w:r>
    </w:p>
    <w:p w14:paraId="234D5A5D" w14:textId="6D86EB5D" w:rsidR="00792659" w:rsidRPr="00AA796C" w:rsidRDefault="00792659"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năm</w:t>
      </w:r>
      <w:r w:rsidR="005C3560" w:rsidRPr="00AA796C">
        <w:rPr>
          <w:color w:val="000000" w:themeColor="text1"/>
          <w:sz w:val="28"/>
          <w:szCs w:val="28"/>
          <w:lang w:val="nl-NL"/>
        </w:rPr>
        <w:t xml:space="preserve"> và kết quả tự đánh giá công tác YTTH</w:t>
      </w:r>
      <w:r w:rsidRPr="00AA796C">
        <w:rPr>
          <w:color w:val="000000" w:themeColor="text1"/>
          <w:sz w:val="28"/>
          <w:szCs w:val="28"/>
          <w:lang w:val="nl-NL"/>
        </w:rPr>
        <w:t xml:space="preserve"> theo Thông tư liên tịch 13/2016/TTLT-BYT-BGDĐT gửi về TYT trước 20/5 hàng năm</w:t>
      </w:r>
      <w:r w:rsidR="0028091C" w:rsidRPr="00AA796C">
        <w:rPr>
          <w:color w:val="000000" w:themeColor="text1"/>
          <w:sz w:val="28"/>
          <w:szCs w:val="28"/>
          <w:lang w:val="nl-NL"/>
        </w:rPr>
        <w:t>.</w:t>
      </w:r>
    </w:p>
    <w:p w14:paraId="1BCF75E3" w14:textId="77777777" w:rsidR="00155E60" w:rsidRPr="00AA796C" w:rsidRDefault="00351453"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đột xuất</w:t>
      </w:r>
    </w:p>
    <w:p w14:paraId="50057D41" w14:textId="0E0376F6" w:rsidR="00155E60" w:rsidRPr="00AA796C" w:rsidRDefault="00155E60" w:rsidP="00155E6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ngay khi có dịch bệnh truyền nhiễm nhóm A hoặc các vụ ngộ độc thực phẩm, tai nạn thương tích nghiêm trọng xảy ra tại trường qua điện thoại/Zalo đường dây nóng ngay lập tức cho TYT và UBND xã/ phường, sau đó hoàn thiện báo cáo bằng văn bản trong vòng 24 giờ.</w:t>
      </w:r>
    </w:p>
    <w:p w14:paraId="581E19D2" w14:textId="3388CE45" w:rsidR="00351453" w:rsidRPr="00AA796C" w:rsidRDefault="00155E6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w:t>
      </w:r>
      <w:r w:rsidR="00351453" w:rsidRPr="00AA796C">
        <w:rPr>
          <w:color w:val="000000" w:themeColor="text1"/>
          <w:sz w:val="28"/>
          <w:szCs w:val="28"/>
          <w:lang w:val="nl-NL"/>
        </w:rPr>
        <w:t xml:space="preserve"> khác theo yêu cầu của các đơn vị quản lý cấp trên.</w:t>
      </w:r>
    </w:p>
    <w:p w14:paraId="2099B5E9" w14:textId="2AB6F3A1" w:rsidR="00792659" w:rsidRPr="00AA796C" w:rsidRDefault="00351453"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b.</w:t>
      </w:r>
      <w:r w:rsidR="00792659" w:rsidRPr="00AA796C">
        <w:rPr>
          <w:color w:val="000000" w:themeColor="text1"/>
          <w:sz w:val="28"/>
          <w:szCs w:val="28"/>
          <w:lang w:val="nl-NL"/>
        </w:rPr>
        <w:t xml:space="preserve"> </w:t>
      </w:r>
      <w:r w:rsidR="00846B20" w:rsidRPr="00AA796C">
        <w:rPr>
          <w:color w:val="000000" w:themeColor="text1"/>
          <w:sz w:val="28"/>
          <w:szCs w:val="28"/>
          <w:lang w:val="nl-NL"/>
        </w:rPr>
        <w:t>Trách nhiệm của TYT</w:t>
      </w:r>
    </w:p>
    <w:p w14:paraId="29937FC3" w14:textId="2DBE4314" w:rsidR="00351453" w:rsidRPr="00AA796C" w:rsidRDefault="00351453"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xml:space="preserve">- Hướng dẫn nhà trường thực hiện thống kê, báo cáo về công tác YTTH </w:t>
      </w:r>
      <w:r w:rsidR="00E95C96" w:rsidRPr="00AA796C">
        <w:rPr>
          <w:color w:val="000000" w:themeColor="text1"/>
          <w:sz w:val="28"/>
          <w:szCs w:val="28"/>
          <w:lang w:val="nl-NL"/>
        </w:rPr>
        <w:t xml:space="preserve">theo </w:t>
      </w:r>
      <w:r w:rsidRPr="00AA796C">
        <w:rPr>
          <w:color w:val="000000" w:themeColor="text1"/>
          <w:sz w:val="28"/>
          <w:szCs w:val="28"/>
          <w:lang w:val="nl-NL"/>
        </w:rPr>
        <w:t>quy định của ngành y tế.</w:t>
      </w:r>
    </w:p>
    <w:p w14:paraId="255E95F6" w14:textId="53E050BD" w:rsidR="00317251" w:rsidRPr="00AA796C" w:rsidRDefault="00317251" w:rsidP="00317251">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Quản lý luồng dữ liệu</w:t>
      </w:r>
      <w:r w:rsidR="00C17192" w:rsidRPr="00AA796C">
        <w:rPr>
          <w:color w:val="000000" w:themeColor="text1"/>
          <w:sz w:val="28"/>
          <w:szCs w:val="28"/>
          <w:lang w:val="nl-NL"/>
        </w:rPr>
        <w:t xml:space="preserve"> và báo cáo định kỳ</w:t>
      </w:r>
      <w:r w:rsidRPr="00AA796C">
        <w:rPr>
          <w:color w:val="000000" w:themeColor="text1"/>
          <w:sz w:val="28"/>
          <w:szCs w:val="28"/>
          <w:lang w:val="nl-NL"/>
        </w:rPr>
        <w:t>:</w:t>
      </w:r>
    </w:p>
    <w:p w14:paraId="38ABC95F" w14:textId="0095EFC5" w:rsidR="00317251" w:rsidRPr="0049706A" w:rsidRDefault="00317251" w:rsidP="00317251">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xml:space="preserve">+ Giám sát việc cập nhật dữ liệu của trường, đảm </w:t>
      </w:r>
      <w:r w:rsidRPr="0049706A">
        <w:rPr>
          <w:color w:val="000000" w:themeColor="text1"/>
          <w:sz w:val="28"/>
          <w:szCs w:val="28"/>
          <w:lang w:val="nl-NL"/>
        </w:rPr>
        <w:t xml:space="preserve">bảo </w:t>
      </w:r>
      <w:r w:rsidR="00DA2A0F">
        <w:rPr>
          <w:color w:val="000000" w:themeColor="text1"/>
          <w:sz w:val="28"/>
          <w:szCs w:val="28"/>
          <w:lang w:val="nl-NL"/>
        </w:rPr>
        <w:t>báo cáo của nhà trường theo mẫu đúng quy định và</w:t>
      </w:r>
      <w:r w:rsidRPr="0049706A">
        <w:rPr>
          <w:color w:val="000000" w:themeColor="text1"/>
          <w:sz w:val="28"/>
          <w:szCs w:val="28"/>
          <w:lang w:val="nl-NL"/>
        </w:rPr>
        <w:t xml:space="preserve"> được liên thông từ cấp xã lên hệ thống quản lý của CDC tỉnh.</w:t>
      </w:r>
    </w:p>
    <w:p w14:paraId="4C86AB5B" w14:textId="2CD6AB69" w:rsidR="00846B20" w:rsidRPr="00846B20" w:rsidRDefault="00317251" w:rsidP="00846B20">
      <w:pPr>
        <w:spacing w:before="120" w:after="120" w:line="360" w:lineRule="exact"/>
        <w:ind w:firstLine="720"/>
        <w:jc w:val="both"/>
        <w:rPr>
          <w:sz w:val="28"/>
          <w:szCs w:val="28"/>
          <w:lang w:val="nl-NL"/>
        </w:rPr>
      </w:pPr>
      <w:r w:rsidRPr="0049706A">
        <w:rPr>
          <w:color w:val="000000" w:themeColor="text1"/>
          <w:sz w:val="28"/>
          <w:szCs w:val="28"/>
          <w:lang w:val="nl-NL"/>
        </w:rPr>
        <w:t>+ Thẩm định tính chính xác của dữ liệu bệnh tật học sinh do trường báo cáo trước khi tổng hợp cấp xã</w:t>
      </w:r>
      <w:r w:rsidR="00DA2A0F">
        <w:rPr>
          <w:color w:val="000000" w:themeColor="text1"/>
          <w:sz w:val="28"/>
          <w:szCs w:val="28"/>
          <w:lang w:val="nl-NL"/>
        </w:rPr>
        <w:t xml:space="preserve"> gửi UBND cấp xã và CDC; </w:t>
      </w:r>
      <w:r w:rsidR="00E95C96">
        <w:rPr>
          <w:sz w:val="28"/>
          <w:szCs w:val="28"/>
          <w:lang w:val="nl-NL"/>
        </w:rPr>
        <w:t>báo cáo hàng tháng</w:t>
      </w:r>
      <w:r w:rsidR="00792659">
        <w:rPr>
          <w:sz w:val="28"/>
          <w:szCs w:val="28"/>
          <w:lang w:val="nl-NL"/>
        </w:rPr>
        <w:t xml:space="preserve"> </w:t>
      </w:r>
      <w:r w:rsidR="00C17192">
        <w:rPr>
          <w:sz w:val="28"/>
          <w:szCs w:val="28"/>
          <w:lang w:val="nl-NL"/>
        </w:rPr>
        <w:t xml:space="preserve">gửi </w:t>
      </w:r>
      <w:r w:rsidR="00792659">
        <w:rPr>
          <w:sz w:val="28"/>
          <w:szCs w:val="28"/>
          <w:lang w:val="nl-NL"/>
        </w:rPr>
        <w:t>trước ngày 04 tháng kế tiếp của kỳ báo cáo</w:t>
      </w:r>
      <w:r w:rsidR="00C17192">
        <w:rPr>
          <w:sz w:val="28"/>
          <w:szCs w:val="28"/>
          <w:lang w:val="nl-NL"/>
        </w:rPr>
        <w:t xml:space="preserve">, </w:t>
      </w:r>
      <w:r w:rsidR="00E95C96">
        <w:rPr>
          <w:sz w:val="28"/>
          <w:szCs w:val="28"/>
          <w:lang w:val="nl-NL"/>
        </w:rPr>
        <w:t xml:space="preserve">áo cáo năm học </w:t>
      </w:r>
      <w:r w:rsidR="00C17192">
        <w:rPr>
          <w:sz w:val="28"/>
          <w:szCs w:val="28"/>
          <w:lang w:val="nl-NL"/>
        </w:rPr>
        <w:t xml:space="preserve">gửi </w:t>
      </w:r>
      <w:r w:rsidR="00E95C96">
        <w:rPr>
          <w:sz w:val="28"/>
          <w:szCs w:val="28"/>
          <w:lang w:val="nl-NL"/>
        </w:rPr>
        <w:t>trước 30/5 hàng năm.</w:t>
      </w:r>
    </w:p>
    <w:p w14:paraId="4EBEA635" w14:textId="3CCF6D32" w:rsidR="00846B20" w:rsidRPr="00846B20" w:rsidRDefault="00E95C96"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Báo cáo đột xuất:</w:t>
      </w:r>
    </w:p>
    <w:p w14:paraId="70C972E6" w14:textId="7DC462DA" w:rsidR="00155E60" w:rsidRPr="00AA796C" w:rsidRDefault="00155E60" w:rsidP="00155E6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ngay khi có dịch bệnh truyền nhiễm nhóm A hoặc các vụ ngộ độc thực phẩm, tai nạn thương tích nghiêm trọng xảy ra tại các cơ sở giáo dục trên địa bàn qua điện thoại/Zalo đường dây nóng ngay lập tức cho UBND xã/ phường</w:t>
      </w:r>
      <w:r w:rsidR="00DA25AD" w:rsidRPr="00AA796C">
        <w:rPr>
          <w:color w:val="000000" w:themeColor="text1"/>
          <w:sz w:val="28"/>
          <w:szCs w:val="28"/>
          <w:lang w:val="nl-NL"/>
        </w:rPr>
        <w:t xml:space="preserve"> và CDC/ Chi cục ATTP</w:t>
      </w:r>
      <w:r w:rsidRPr="00AA796C">
        <w:rPr>
          <w:color w:val="000000" w:themeColor="text1"/>
          <w:sz w:val="28"/>
          <w:szCs w:val="28"/>
          <w:lang w:val="nl-NL"/>
        </w:rPr>
        <w:t>, sau đó hoàn thiện báo cáo bằng văn bản trong vòng 24 giờ.</w:t>
      </w:r>
    </w:p>
    <w:p w14:paraId="7B49CB20" w14:textId="77777777" w:rsidR="00155E60" w:rsidRPr="00AA796C" w:rsidRDefault="00155E60" w:rsidP="00155E6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khác theo yêu cầu của các đơn vị quản lý cấp trên.</w:t>
      </w:r>
    </w:p>
    <w:p w14:paraId="5493FFA3" w14:textId="77777777"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3. Chế độ Trao đổi thông tin</w:t>
      </w:r>
    </w:p>
    <w:p w14:paraId="4CC2E602" w14:textId="77777777"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Đảm bảo thông tin sức khỏe học sinh được cập nhật xuyên suốt và bảo mật.</w:t>
      </w:r>
    </w:p>
    <w:p w14:paraId="6BFEB3BD" w14:textId="3C334784"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Thông tin giữa Trường và TYT:</w:t>
      </w:r>
    </w:p>
    <w:p w14:paraId="254251C6" w14:textId="2617F6BB"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Sử dụng mạng lưới nhóm Zalo/Email chung để cập nhật diễn biến dịch bệnh hàng ngày tại địa phương.</w:t>
      </w:r>
    </w:p>
    <w:p w14:paraId="7C47D2FF" w14:textId="2D15CBE8"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TYT cung cấp các hướng dẫn kỹ thuật mới, kịch bản truyền thông mẫu cho nhà trường.</w:t>
      </w:r>
    </w:p>
    <w:p w14:paraId="6A767812" w14:textId="7B4F5689"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Thông tin giữa Trường và Gia đình:</w:t>
      </w:r>
    </w:p>
    <w:p w14:paraId="5DE9390F" w14:textId="4E65272C"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 xml:space="preserve">NVYTTH có trách nhiệm thông báo kết quả </w:t>
      </w:r>
      <w:r>
        <w:rPr>
          <w:sz w:val="28"/>
          <w:szCs w:val="28"/>
          <w:lang w:val="nl-NL"/>
        </w:rPr>
        <w:t>kiểm tra</w:t>
      </w:r>
      <w:r w:rsidR="00846B20" w:rsidRPr="00846B20">
        <w:rPr>
          <w:sz w:val="28"/>
          <w:szCs w:val="28"/>
          <w:lang w:val="nl-NL"/>
        </w:rPr>
        <w:t xml:space="preserve"> sức khỏe </w:t>
      </w:r>
      <w:r>
        <w:rPr>
          <w:sz w:val="28"/>
          <w:szCs w:val="28"/>
          <w:lang w:val="nl-NL"/>
        </w:rPr>
        <w:t xml:space="preserve">và theo dõi sức khỏe của học sinh </w:t>
      </w:r>
      <w:r w:rsidR="00846B20" w:rsidRPr="00846B20">
        <w:rPr>
          <w:sz w:val="28"/>
          <w:szCs w:val="28"/>
          <w:lang w:val="nl-NL"/>
        </w:rPr>
        <w:t>cho phụ huynh (ghi vào sổ theo dõi sức khỏe hoặc thông báo điện tử).</w:t>
      </w:r>
    </w:p>
    <w:p w14:paraId="573ECB37" w14:textId="290DD2C1"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Trao đổi riêng với gia đình các trường hợp học sinh có nguy cơ về sức khỏe (suy dinh dưỡng nặng, béo phì, bệnh tim bẩm sinh, rối nhiễu tâm trí) để phối hợp đưa học sinh đi khám chuyên khoa.</w:t>
      </w:r>
    </w:p>
    <w:p w14:paraId="1F06E3DC" w14:textId="4AB952BA"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Quản lý luồng dữ liệu số:</w:t>
      </w:r>
    </w:p>
    <w:p w14:paraId="66603175" w14:textId="37979842"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Mọi thông tin về khám sức khỏe và bệnh tật học sinh sau khi được TYT thẩm định phải được NVYTTH cập nhật lên Hệ thống dữ liệu ngành giáo dục và kết nối với Hồ sơ sức khỏe điện tử ngành y tế</w:t>
      </w:r>
      <w:r w:rsidR="00C17192">
        <w:rPr>
          <w:sz w:val="28"/>
          <w:szCs w:val="28"/>
          <w:lang w:val="nl-NL"/>
        </w:rPr>
        <w:t xml:space="preserve"> (sau khi có hướng dẫn)</w:t>
      </w:r>
      <w:r w:rsidRPr="00846B20">
        <w:rPr>
          <w:sz w:val="28"/>
          <w:szCs w:val="28"/>
          <w:lang w:val="nl-NL"/>
        </w:rPr>
        <w:t>.</w:t>
      </w:r>
    </w:p>
    <w:p w14:paraId="3381ED51" w14:textId="07F1EDEE" w:rsidR="00652BA9" w:rsidRPr="00AA796C" w:rsidRDefault="00820489" w:rsidP="00820489">
      <w:pPr>
        <w:spacing w:before="100" w:beforeAutospacing="1" w:after="100" w:afterAutospacing="1"/>
        <w:ind w:firstLine="720"/>
        <w:outlineLvl w:val="2"/>
        <w:rPr>
          <w:b/>
          <w:bCs/>
          <w:color w:val="FF0000"/>
          <w:sz w:val="28"/>
          <w:szCs w:val="28"/>
          <w:lang w:eastAsia="vi-VN"/>
        </w:rPr>
      </w:pPr>
      <w:r w:rsidRPr="00820489">
        <w:rPr>
          <w:b/>
          <w:bCs/>
          <w:sz w:val="28"/>
          <w:szCs w:val="28"/>
          <w:lang w:eastAsia="vi-VN"/>
        </w:rPr>
        <w:t>Điều 12.  Phối hợp trong vấn đề kinh phí dành cho công tác YTTH</w:t>
      </w:r>
      <w:r w:rsidR="00DC6D88">
        <w:rPr>
          <w:b/>
          <w:bCs/>
          <w:sz w:val="28"/>
          <w:szCs w:val="28"/>
          <w:lang w:eastAsia="vi-VN"/>
        </w:rPr>
        <w:t xml:space="preserve"> </w:t>
      </w:r>
      <w:r w:rsidR="00DC6D88" w:rsidRPr="00AA796C">
        <w:rPr>
          <w:b/>
          <w:bCs/>
          <w:color w:val="FF0000"/>
          <w:sz w:val="28"/>
          <w:szCs w:val="28"/>
          <w:lang w:eastAsia="vi-VN"/>
        </w:rPr>
        <w:t>(Nội dung này đề nghị trường – trạm xin hướng dẫn cụ thể của các đơn vị quản lý nhà nước</w:t>
      </w:r>
      <w:r w:rsidR="00AA796C" w:rsidRPr="00AA796C">
        <w:rPr>
          <w:b/>
          <w:bCs/>
          <w:color w:val="FF0000"/>
          <w:sz w:val="28"/>
          <w:szCs w:val="28"/>
          <w:lang w:eastAsia="vi-VN"/>
        </w:rPr>
        <w:t xml:space="preserve"> cấp trên để </w:t>
      </w:r>
      <w:r w:rsidR="006F0AC4">
        <w:rPr>
          <w:b/>
          <w:bCs/>
          <w:color w:val="FF0000"/>
          <w:sz w:val="28"/>
          <w:szCs w:val="28"/>
          <w:lang w:eastAsia="vi-VN"/>
        </w:rPr>
        <w:t xml:space="preserve">được hướng dẫn, </w:t>
      </w:r>
      <w:r w:rsidR="00AA796C" w:rsidRPr="00AA796C">
        <w:rPr>
          <w:b/>
          <w:bCs/>
          <w:color w:val="FF0000"/>
          <w:sz w:val="28"/>
          <w:szCs w:val="28"/>
          <w:lang w:eastAsia="vi-VN"/>
        </w:rPr>
        <w:t>làm rõ, cụ thể hóa</w:t>
      </w:r>
      <w:r w:rsidR="00D75CBB">
        <w:rPr>
          <w:b/>
          <w:bCs/>
          <w:color w:val="FF0000"/>
          <w:sz w:val="28"/>
          <w:szCs w:val="28"/>
          <w:lang w:eastAsia="vi-VN"/>
        </w:rPr>
        <w:t xml:space="preserve"> các mục chi, mức chi</w:t>
      </w:r>
      <w:r w:rsidR="00AA796C" w:rsidRPr="00AA796C">
        <w:rPr>
          <w:b/>
          <w:bCs/>
          <w:color w:val="FF0000"/>
          <w:sz w:val="28"/>
          <w:szCs w:val="28"/>
          <w:lang w:eastAsia="vi-VN"/>
        </w:rPr>
        <w:t xml:space="preserve"> trong </w:t>
      </w:r>
      <w:r w:rsidR="006F0AC4">
        <w:rPr>
          <w:b/>
          <w:bCs/>
          <w:color w:val="FF0000"/>
          <w:sz w:val="28"/>
          <w:szCs w:val="28"/>
          <w:lang w:eastAsia="vi-VN"/>
        </w:rPr>
        <w:t>công tác YTTH</w:t>
      </w:r>
      <w:r w:rsidR="00AA796C" w:rsidRPr="00AA796C">
        <w:rPr>
          <w:b/>
          <w:bCs/>
          <w:color w:val="FF0000"/>
          <w:sz w:val="28"/>
          <w:szCs w:val="28"/>
          <w:lang w:eastAsia="vi-VN"/>
        </w:rPr>
        <w:t>)</w:t>
      </w:r>
    </w:p>
    <w:p w14:paraId="46A92E23"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1. Phân định nguồn kinh phí và trách nhiệm lập dự toán</w:t>
      </w:r>
    </w:p>
    <w:p w14:paraId="54E87B66" w14:textId="4C0283DB" w:rsidR="00820489" w:rsidRPr="00820489" w:rsidRDefault="00AA796C" w:rsidP="00AA796C">
      <w:pPr>
        <w:spacing w:before="120" w:after="120" w:line="360" w:lineRule="exact"/>
        <w:ind w:firstLine="720"/>
        <w:jc w:val="both"/>
        <w:rPr>
          <w:sz w:val="28"/>
          <w:szCs w:val="28"/>
          <w:lang w:val="nl-NL"/>
        </w:rPr>
      </w:pPr>
      <w:r>
        <w:rPr>
          <w:sz w:val="28"/>
          <w:szCs w:val="28"/>
          <w:lang w:val="nl-NL"/>
        </w:rPr>
        <w:t>a. Trách nhiệm của Nhà trường</w:t>
      </w:r>
      <w:r w:rsidR="00820489" w:rsidRPr="00820489">
        <w:rPr>
          <w:sz w:val="28"/>
          <w:szCs w:val="28"/>
          <w:lang w:val="nl-NL"/>
        </w:rPr>
        <w:t xml:space="preserve"> (Chủ trì):</w:t>
      </w:r>
    </w:p>
    <w:p w14:paraId="75D2E4FF" w14:textId="09E45C4A"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NVYTTH phối hợp cùng Kế toán: Xây dựng dự toán chi chi tiết căn cứ trên số lượng học sinh thực tế và định mức quy định tại Nghị định 188/2025/NĐ-CP.</w:t>
      </w:r>
    </w:p>
    <w:p w14:paraId="684FE4DE" w14:textId="79246DE9"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Xác nhận chuyên môn: Trước khi trình Ban Giám hiệu (BGH), dự toán phải được gửi sang TYT để xác nhận tính phù hợp của danh mục thuốc và vật tư y tế.</w:t>
      </w:r>
    </w:p>
    <w:p w14:paraId="5381BEA3" w14:textId="6F04BAC0"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Nguồn chi: Đảm bảo sử dụng đúng nguồn kinh phí chăm sóc sức khỏe ban đầu từ BHYT học sinh trích lại và ngân sách nhà nước được cấp theo phân cấp.</w:t>
      </w:r>
    </w:p>
    <w:p w14:paraId="337B675B" w14:textId="2E611663"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b. Trách nhiệm của </w:t>
      </w:r>
      <w:r w:rsidR="00820489" w:rsidRPr="00820489">
        <w:rPr>
          <w:sz w:val="28"/>
          <w:szCs w:val="28"/>
          <w:lang w:val="nl-NL"/>
        </w:rPr>
        <w:t>Trạm Y tế (Phối hợp):</w:t>
      </w:r>
    </w:p>
    <w:p w14:paraId="2038D65E" w14:textId="10539908"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Thẩm định chuyên môn: Rà soát danh mục thuốc thiết yếu theo Thông tư 28/2023/TT-BYT và vật tư sơ cứu theo QĐ 966/QĐ-BGDĐT.</w:t>
      </w:r>
    </w:p>
    <w:p w14:paraId="5BF4A40B" w14:textId="7E52131A" w:rsidR="00820489" w:rsidRPr="00820489" w:rsidRDefault="006A0FBB"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Tư vấn kỹ thuật: Định hướng cho trường mua sắm các thiết bị đo kiểm (cân, thước, máy đo huyết áp) đảm bảo độ chính xác để phục vụ kiểm tra sức khỏe đầu năm.</w:t>
      </w:r>
    </w:p>
    <w:p w14:paraId="533264D4"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2. Chi tiết các hạng mục phối hợp kinh phí</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24"/>
        <w:gridCol w:w="2057"/>
        <w:gridCol w:w="5551"/>
      </w:tblGrid>
      <w:tr w:rsidR="006A0FBB" w:rsidRPr="00820489" w14:paraId="061138BD" w14:textId="77777777" w:rsidTr="006A0FBB">
        <w:trPr>
          <w:tblHeader/>
          <w:tblCellSpacing w:w="15" w:type="dxa"/>
        </w:trPr>
        <w:tc>
          <w:tcPr>
            <w:tcW w:w="1579" w:type="dxa"/>
            <w:vAlign w:val="center"/>
            <w:hideMark/>
          </w:tcPr>
          <w:p w14:paraId="4F52E990" w14:textId="77777777" w:rsidR="00820489" w:rsidRPr="00820489" w:rsidRDefault="00820489" w:rsidP="006A0FBB">
            <w:pPr>
              <w:spacing w:before="120" w:after="120" w:line="360" w:lineRule="exact"/>
              <w:jc w:val="center"/>
              <w:rPr>
                <w:b/>
                <w:bCs/>
                <w:sz w:val="28"/>
                <w:szCs w:val="28"/>
                <w:lang w:val="nl-NL"/>
              </w:rPr>
            </w:pPr>
            <w:r w:rsidRPr="00820489">
              <w:rPr>
                <w:b/>
                <w:bCs/>
                <w:sz w:val="28"/>
                <w:szCs w:val="28"/>
                <w:lang w:val="nl-NL"/>
              </w:rPr>
              <w:t>Hạng mục chi</w:t>
            </w:r>
          </w:p>
        </w:tc>
        <w:tc>
          <w:tcPr>
            <w:tcW w:w="2027" w:type="dxa"/>
            <w:vAlign w:val="center"/>
            <w:hideMark/>
          </w:tcPr>
          <w:p w14:paraId="3AD71D44" w14:textId="77777777" w:rsidR="00820489" w:rsidRPr="00820489" w:rsidRDefault="00820489" w:rsidP="006A0FBB">
            <w:pPr>
              <w:spacing w:before="120" w:after="120" w:line="360" w:lineRule="exact"/>
              <w:jc w:val="center"/>
              <w:rPr>
                <w:b/>
                <w:bCs/>
                <w:sz w:val="28"/>
                <w:szCs w:val="28"/>
                <w:lang w:val="nl-NL"/>
              </w:rPr>
            </w:pPr>
            <w:r w:rsidRPr="00820489">
              <w:rPr>
                <w:b/>
                <w:bCs/>
                <w:sz w:val="28"/>
                <w:szCs w:val="28"/>
                <w:lang w:val="nl-NL"/>
              </w:rPr>
              <w:t>Căn cứ pháp lý</w:t>
            </w:r>
          </w:p>
        </w:tc>
        <w:tc>
          <w:tcPr>
            <w:tcW w:w="5506" w:type="dxa"/>
            <w:vAlign w:val="center"/>
            <w:hideMark/>
          </w:tcPr>
          <w:p w14:paraId="698A9F61" w14:textId="77777777" w:rsidR="00820489" w:rsidRPr="00820489" w:rsidRDefault="00820489" w:rsidP="006A0FBB">
            <w:pPr>
              <w:spacing w:before="120" w:after="120" w:line="360" w:lineRule="exact"/>
              <w:jc w:val="center"/>
              <w:rPr>
                <w:b/>
                <w:bCs/>
                <w:sz w:val="28"/>
                <w:szCs w:val="28"/>
                <w:lang w:val="nl-NL"/>
              </w:rPr>
            </w:pPr>
            <w:r w:rsidRPr="00820489">
              <w:rPr>
                <w:b/>
                <w:bCs/>
                <w:sz w:val="28"/>
                <w:szCs w:val="28"/>
                <w:lang w:val="nl-NL"/>
              </w:rPr>
              <w:t>Nội dung phối hợp Trường - Trạm</w:t>
            </w:r>
          </w:p>
        </w:tc>
      </w:tr>
      <w:tr w:rsidR="006A0FBB" w:rsidRPr="00820489" w14:paraId="7441F939" w14:textId="77777777" w:rsidTr="006A0FBB">
        <w:trPr>
          <w:tblCellSpacing w:w="15" w:type="dxa"/>
        </w:trPr>
        <w:tc>
          <w:tcPr>
            <w:tcW w:w="1579" w:type="dxa"/>
            <w:vAlign w:val="center"/>
            <w:hideMark/>
          </w:tcPr>
          <w:p w14:paraId="5DBA5EBC" w14:textId="09978DDE" w:rsidR="00820489" w:rsidRPr="00820489" w:rsidRDefault="006A0FBB" w:rsidP="00727412">
            <w:pPr>
              <w:spacing w:before="120" w:after="120" w:line="360" w:lineRule="exact"/>
              <w:jc w:val="both"/>
              <w:rPr>
                <w:sz w:val="28"/>
                <w:szCs w:val="28"/>
                <w:lang w:val="nl-NL"/>
              </w:rPr>
            </w:pPr>
            <w:r>
              <w:rPr>
                <w:sz w:val="28"/>
                <w:szCs w:val="28"/>
                <w:lang w:val="nl-NL"/>
              </w:rPr>
              <w:t xml:space="preserve">Kiểm tra </w:t>
            </w:r>
            <w:r w:rsidR="00820489" w:rsidRPr="00820489">
              <w:rPr>
                <w:sz w:val="28"/>
                <w:szCs w:val="28"/>
                <w:lang w:val="nl-NL"/>
              </w:rPr>
              <w:t>sức khỏe đầu năm</w:t>
            </w:r>
          </w:p>
        </w:tc>
        <w:tc>
          <w:tcPr>
            <w:tcW w:w="2027" w:type="dxa"/>
            <w:vAlign w:val="center"/>
            <w:hideMark/>
          </w:tcPr>
          <w:p w14:paraId="51D1355A" w14:textId="1DD899F5" w:rsidR="00820489" w:rsidRPr="00820489" w:rsidRDefault="00820489" w:rsidP="00727412">
            <w:pPr>
              <w:spacing w:before="120" w:after="120" w:line="360" w:lineRule="exact"/>
              <w:jc w:val="both"/>
              <w:rPr>
                <w:sz w:val="28"/>
                <w:szCs w:val="28"/>
                <w:lang w:val="nl-NL"/>
              </w:rPr>
            </w:pPr>
            <w:r w:rsidRPr="00820489">
              <w:rPr>
                <w:sz w:val="28"/>
                <w:szCs w:val="28"/>
                <w:lang w:val="nl-NL"/>
              </w:rPr>
              <w:t>13/2016</w:t>
            </w:r>
            <w:r w:rsidR="006A0FBB">
              <w:rPr>
                <w:sz w:val="28"/>
                <w:szCs w:val="28"/>
                <w:lang w:val="nl-NL"/>
              </w:rPr>
              <w:t>/TTLT-BYT-BGDĐT</w:t>
            </w:r>
            <w:r w:rsidRPr="00820489">
              <w:rPr>
                <w:sz w:val="28"/>
                <w:szCs w:val="28"/>
                <w:lang w:val="nl-NL"/>
              </w:rPr>
              <w:t xml:space="preserve"> &amp; QCPH 1493</w:t>
            </w:r>
          </w:p>
        </w:tc>
        <w:tc>
          <w:tcPr>
            <w:tcW w:w="5506" w:type="dxa"/>
            <w:vAlign w:val="center"/>
            <w:hideMark/>
          </w:tcPr>
          <w:p w14:paraId="753C0364" w14:textId="77777777" w:rsidR="00432D8E" w:rsidRDefault="00820489" w:rsidP="006A0FBB">
            <w:pPr>
              <w:spacing w:before="120" w:after="120" w:line="360" w:lineRule="exact"/>
              <w:ind w:firstLine="720"/>
              <w:jc w:val="both"/>
              <w:rPr>
                <w:sz w:val="28"/>
                <w:szCs w:val="28"/>
                <w:lang w:val="nl-NL"/>
              </w:rPr>
            </w:pPr>
            <w:r w:rsidRPr="00820489">
              <w:rPr>
                <w:sz w:val="28"/>
                <w:szCs w:val="28"/>
                <w:lang w:val="nl-NL"/>
              </w:rPr>
              <w:t>Trường chi thù lao đoàn khám/vật tư tiêu hao (que đè lưỡi, găng tay). TYT cung cấp nhân lực chuyên môn và ký xác nhận danh sách gốc</w:t>
            </w:r>
          </w:p>
          <w:p w14:paraId="60559844" w14:textId="77777777" w:rsidR="00432D8E" w:rsidRDefault="00432D8E" w:rsidP="006A0FBB">
            <w:pPr>
              <w:spacing w:before="120" w:after="120" w:line="360" w:lineRule="exact"/>
              <w:ind w:firstLine="720"/>
              <w:jc w:val="both"/>
              <w:rPr>
                <w:sz w:val="28"/>
                <w:szCs w:val="28"/>
                <w:lang w:val="nl-NL"/>
              </w:rPr>
            </w:pPr>
            <w:r>
              <w:rPr>
                <w:sz w:val="28"/>
                <w:szCs w:val="28"/>
                <w:lang w:val="nl-NL"/>
              </w:rPr>
              <w:t>Mức chi cụ thể:</w:t>
            </w:r>
          </w:p>
          <w:p w14:paraId="4BCAABC1" w14:textId="4AA925AB" w:rsidR="005650FE" w:rsidRPr="005650FE" w:rsidRDefault="00432D8E" w:rsidP="00432D8E">
            <w:pPr>
              <w:pStyle w:val="ListParagraph"/>
              <w:numPr>
                <w:ilvl w:val="0"/>
                <w:numId w:val="12"/>
              </w:numPr>
              <w:spacing w:before="120" w:after="120" w:line="360" w:lineRule="exact"/>
              <w:jc w:val="both"/>
              <w:rPr>
                <w:color w:val="FF0000"/>
                <w:lang w:val="nl-NL"/>
              </w:rPr>
            </w:pPr>
            <w:r w:rsidRPr="005650FE">
              <w:rPr>
                <w:rFonts w:eastAsia="Calibri"/>
                <w:color w:val="FF0000"/>
                <w:lang w:val="nl-NL"/>
              </w:rPr>
              <w:t xml:space="preserve">Mức chi </w:t>
            </w:r>
            <w:r w:rsidR="005650FE" w:rsidRPr="005650FE">
              <w:rPr>
                <w:rFonts w:eastAsia="Calibri"/>
                <w:color w:val="FF0000"/>
                <w:lang w:val="nl-NL"/>
              </w:rPr>
              <w:t>bồi dưỡng cán bộ tham gia khám sàng lọc bệnh tật học đường (theo  buổi làm việc hoặc theo định mức/ học sinh</w:t>
            </w:r>
            <w:r w:rsidR="00FC11D6">
              <w:rPr>
                <w:rFonts w:eastAsia="Calibri"/>
                <w:color w:val="FF0000"/>
                <w:lang w:val="nl-NL"/>
              </w:rPr>
              <w:t xml:space="preserve"> theo thỏa thuận </w:t>
            </w:r>
            <w:r w:rsidR="005650FE" w:rsidRPr="005650FE">
              <w:rPr>
                <w:rFonts w:eastAsia="Calibri"/>
                <w:color w:val="FF0000"/>
                <w:lang w:val="nl-NL"/>
              </w:rPr>
              <w:t>):........</w:t>
            </w:r>
          </w:p>
          <w:p w14:paraId="61F89C7A" w14:textId="03B82BE3" w:rsidR="006A0FBB" w:rsidRPr="005650FE" w:rsidRDefault="005650FE" w:rsidP="00432D8E">
            <w:pPr>
              <w:pStyle w:val="ListParagraph"/>
              <w:numPr>
                <w:ilvl w:val="0"/>
                <w:numId w:val="12"/>
              </w:numPr>
              <w:spacing w:before="120" w:after="120" w:line="360" w:lineRule="exact"/>
              <w:jc w:val="both"/>
              <w:rPr>
                <w:rFonts w:eastAsia="Calibri"/>
                <w:lang w:val="nl-NL"/>
              </w:rPr>
            </w:pPr>
            <w:r w:rsidRPr="005650FE">
              <w:rPr>
                <w:rFonts w:eastAsia="Calibri"/>
                <w:lang w:val="nl-NL"/>
              </w:rPr>
              <w:t>Chi phí vật tư tiêu hao khi khám: Tính theo thực tế sử dụng (que đè lưỡi, găng tay, bảng thị lực...).</w:t>
            </w:r>
            <w:r w:rsidR="00820489" w:rsidRPr="00432D8E">
              <w:rPr>
                <w:rFonts w:eastAsia="Calibri"/>
                <w:lang w:val="nl-NL"/>
              </w:rPr>
              <w:t xml:space="preserve"> </w:t>
            </w:r>
          </w:p>
          <w:p w14:paraId="1997EBE9" w14:textId="1FDDBD8A" w:rsidR="00820489" w:rsidRPr="00820489" w:rsidRDefault="00820489" w:rsidP="00AA796C">
            <w:pPr>
              <w:spacing w:before="120" w:after="120" w:line="360" w:lineRule="exact"/>
              <w:ind w:firstLine="720"/>
              <w:jc w:val="both"/>
              <w:rPr>
                <w:sz w:val="28"/>
                <w:szCs w:val="28"/>
                <w:lang w:val="nl-NL"/>
              </w:rPr>
            </w:pPr>
          </w:p>
        </w:tc>
      </w:tr>
      <w:tr w:rsidR="006A0FBB" w:rsidRPr="00820489" w14:paraId="303B17FA" w14:textId="77777777" w:rsidTr="006A0FBB">
        <w:trPr>
          <w:tblCellSpacing w:w="15" w:type="dxa"/>
        </w:trPr>
        <w:tc>
          <w:tcPr>
            <w:tcW w:w="1579" w:type="dxa"/>
            <w:vAlign w:val="center"/>
            <w:hideMark/>
          </w:tcPr>
          <w:p w14:paraId="2202E6A9" w14:textId="77777777" w:rsidR="00820489" w:rsidRPr="00820489" w:rsidRDefault="00820489" w:rsidP="00727412">
            <w:pPr>
              <w:spacing w:before="120" w:after="120" w:line="360" w:lineRule="exact"/>
              <w:jc w:val="both"/>
              <w:rPr>
                <w:sz w:val="28"/>
                <w:szCs w:val="28"/>
                <w:lang w:val="nl-NL"/>
              </w:rPr>
            </w:pPr>
            <w:r w:rsidRPr="00820489">
              <w:rPr>
                <w:sz w:val="28"/>
                <w:szCs w:val="28"/>
                <w:lang w:val="nl-NL"/>
              </w:rPr>
              <w:t>Thuốc &amp; Vật tư y tế</w:t>
            </w:r>
          </w:p>
        </w:tc>
        <w:tc>
          <w:tcPr>
            <w:tcW w:w="2027" w:type="dxa"/>
            <w:vAlign w:val="center"/>
            <w:hideMark/>
          </w:tcPr>
          <w:p w14:paraId="6457AB0C" w14:textId="5118E040" w:rsidR="00820489" w:rsidRPr="00820489" w:rsidRDefault="00820489" w:rsidP="00727412">
            <w:pPr>
              <w:spacing w:before="120" w:after="120" w:line="360" w:lineRule="exact"/>
              <w:jc w:val="both"/>
              <w:rPr>
                <w:sz w:val="28"/>
                <w:szCs w:val="28"/>
                <w:lang w:val="nl-NL"/>
              </w:rPr>
            </w:pPr>
            <w:r w:rsidRPr="00820489">
              <w:rPr>
                <w:sz w:val="28"/>
                <w:szCs w:val="28"/>
                <w:lang w:val="nl-NL"/>
              </w:rPr>
              <w:t>28/2023</w:t>
            </w:r>
            <w:r w:rsidR="006A0FBB">
              <w:rPr>
                <w:sz w:val="28"/>
                <w:szCs w:val="28"/>
                <w:lang w:val="nl-NL"/>
              </w:rPr>
              <w:t>/TT-BYT</w:t>
            </w:r>
            <w:r w:rsidRPr="00820489">
              <w:rPr>
                <w:sz w:val="28"/>
                <w:szCs w:val="28"/>
                <w:lang w:val="nl-NL"/>
              </w:rPr>
              <w:t xml:space="preserve"> &amp; 966</w:t>
            </w:r>
            <w:r w:rsidR="006A0FBB">
              <w:rPr>
                <w:sz w:val="28"/>
                <w:szCs w:val="28"/>
                <w:lang w:val="nl-NL"/>
              </w:rPr>
              <w:t>/QĐ-BGDĐT</w:t>
            </w:r>
          </w:p>
        </w:tc>
        <w:tc>
          <w:tcPr>
            <w:tcW w:w="5506" w:type="dxa"/>
            <w:vAlign w:val="center"/>
            <w:hideMark/>
          </w:tcPr>
          <w:p w14:paraId="364C829A" w14:textId="6BE207D6" w:rsidR="00820489" w:rsidRPr="00820489" w:rsidRDefault="00820489" w:rsidP="006A0FBB">
            <w:pPr>
              <w:spacing w:before="120" w:after="120" w:line="360" w:lineRule="exact"/>
              <w:ind w:firstLine="720"/>
              <w:jc w:val="both"/>
              <w:rPr>
                <w:sz w:val="28"/>
                <w:szCs w:val="28"/>
                <w:lang w:val="nl-NL"/>
              </w:rPr>
            </w:pPr>
            <w:r w:rsidRPr="00820489">
              <w:rPr>
                <w:sz w:val="28"/>
                <w:szCs w:val="28"/>
                <w:lang w:val="nl-NL"/>
              </w:rPr>
              <w:t>Trường chi mua thuốc theo danh mục thiết yếu. TYT giám sát hạn dùng, hướng dẫn bảo quản thuốc tại tủ thuốc trường học định kỳ hàng quý.</w:t>
            </w:r>
          </w:p>
        </w:tc>
      </w:tr>
      <w:tr w:rsidR="006A0FBB" w:rsidRPr="00820489" w14:paraId="5CAC40D4" w14:textId="77777777" w:rsidTr="006A0FBB">
        <w:trPr>
          <w:tblCellSpacing w:w="15" w:type="dxa"/>
        </w:trPr>
        <w:tc>
          <w:tcPr>
            <w:tcW w:w="1579" w:type="dxa"/>
            <w:vAlign w:val="center"/>
            <w:hideMark/>
          </w:tcPr>
          <w:p w14:paraId="661396FA" w14:textId="77777777" w:rsidR="00820489" w:rsidRPr="00820489" w:rsidRDefault="00820489" w:rsidP="00727412">
            <w:pPr>
              <w:spacing w:before="120" w:after="120" w:line="360" w:lineRule="exact"/>
              <w:jc w:val="both"/>
              <w:rPr>
                <w:sz w:val="28"/>
                <w:szCs w:val="28"/>
                <w:lang w:val="nl-NL"/>
              </w:rPr>
            </w:pPr>
            <w:r w:rsidRPr="00820489">
              <w:rPr>
                <w:sz w:val="28"/>
                <w:szCs w:val="28"/>
                <w:lang w:val="nl-NL"/>
              </w:rPr>
              <w:t>Xử lý rác thải y tế</w:t>
            </w:r>
          </w:p>
        </w:tc>
        <w:tc>
          <w:tcPr>
            <w:tcW w:w="2027" w:type="dxa"/>
            <w:vAlign w:val="center"/>
            <w:hideMark/>
          </w:tcPr>
          <w:p w14:paraId="1893E7C3" w14:textId="4ABB0A0A" w:rsidR="00820489" w:rsidRPr="00820489" w:rsidRDefault="00530CCA" w:rsidP="00727412">
            <w:pPr>
              <w:spacing w:before="120" w:after="120" w:line="360" w:lineRule="exact"/>
              <w:jc w:val="both"/>
              <w:rPr>
                <w:sz w:val="28"/>
                <w:szCs w:val="28"/>
                <w:lang w:val="nl-NL"/>
              </w:rPr>
            </w:pPr>
            <w:r w:rsidRPr="00820489">
              <w:rPr>
                <w:sz w:val="28"/>
                <w:szCs w:val="28"/>
                <w:lang w:val="nl-NL"/>
              </w:rPr>
              <w:t>188/2025</w:t>
            </w:r>
            <w:r>
              <w:rPr>
                <w:sz w:val="28"/>
                <w:szCs w:val="28"/>
                <w:lang w:val="nl-NL"/>
              </w:rPr>
              <w:t xml:space="preserve">/NĐ-CP; </w:t>
            </w:r>
            <w:r w:rsidR="00820489" w:rsidRPr="00820489">
              <w:rPr>
                <w:sz w:val="28"/>
                <w:szCs w:val="28"/>
                <w:lang w:val="nl-NL"/>
              </w:rPr>
              <w:t>27/2021</w:t>
            </w:r>
            <w:r w:rsidR="006A0FBB">
              <w:rPr>
                <w:sz w:val="28"/>
                <w:szCs w:val="28"/>
                <w:lang w:val="nl-NL"/>
              </w:rPr>
              <w:t>/TT-BYT</w:t>
            </w:r>
          </w:p>
        </w:tc>
        <w:tc>
          <w:tcPr>
            <w:tcW w:w="5506" w:type="dxa"/>
            <w:vAlign w:val="center"/>
            <w:hideMark/>
          </w:tcPr>
          <w:p w14:paraId="0FB00186" w14:textId="77777777" w:rsidR="00820489" w:rsidRDefault="00820489" w:rsidP="00727412">
            <w:pPr>
              <w:spacing w:before="120" w:after="120" w:line="360" w:lineRule="exact"/>
              <w:ind w:firstLine="720"/>
              <w:jc w:val="both"/>
              <w:rPr>
                <w:sz w:val="28"/>
                <w:szCs w:val="28"/>
                <w:lang w:val="nl-NL"/>
              </w:rPr>
            </w:pPr>
            <w:r w:rsidRPr="00820489">
              <w:rPr>
                <w:sz w:val="28"/>
                <w:szCs w:val="28"/>
                <w:lang w:val="nl-NL"/>
              </w:rPr>
              <w:t>Trường chi mua bao bì, thùng rác chuyên dụng. TYT tiếp nhận rác thải nguy hại để tiêu hủy; kinh phí vận chuyển theo hợp đồng ký kết.</w:t>
            </w:r>
          </w:p>
          <w:p w14:paraId="0CB025F1" w14:textId="0596C58F" w:rsidR="00C315BC" w:rsidRPr="00820489" w:rsidRDefault="00C315BC" w:rsidP="00727412">
            <w:pPr>
              <w:spacing w:before="120" w:after="120" w:line="360" w:lineRule="exact"/>
              <w:ind w:firstLine="720"/>
              <w:jc w:val="both"/>
              <w:rPr>
                <w:sz w:val="28"/>
                <w:szCs w:val="28"/>
                <w:lang w:val="nl-NL"/>
              </w:rPr>
            </w:pPr>
            <w:r w:rsidRPr="00C315BC">
              <w:rPr>
                <w:color w:val="FF0000"/>
                <w:sz w:val="28"/>
                <w:szCs w:val="28"/>
                <w:lang w:val="nl-NL"/>
              </w:rPr>
              <w:t>Mức chi cụ thể tiêu hủy:.......</w:t>
            </w:r>
          </w:p>
        </w:tc>
      </w:tr>
      <w:tr w:rsidR="006A0FBB" w:rsidRPr="00820489" w14:paraId="4AB00AFB" w14:textId="77777777" w:rsidTr="006A0FBB">
        <w:trPr>
          <w:tblCellSpacing w:w="15" w:type="dxa"/>
        </w:trPr>
        <w:tc>
          <w:tcPr>
            <w:tcW w:w="1579" w:type="dxa"/>
            <w:vAlign w:val="center"/>
            <w:hideMark/>
          </w:tcPr>
          <w:p w14:paraId="573FDA48" w14:textId="77777777" w:rsidR="00820489" w:rsidRPr="00820489" w:rsidRDefault="00820489" w:rsidP="00727412">
            <w:pPr>
              <w:spacing w:before="120" w:after="120" w:line="360" w:lineRule="exact"/>
              <w:jc w:val="both"/>
              <w:rPr>
                <w:sz w:val="28"/>
                <w:szCs w:val="28"/>
                <w:lang w:val="nl-NL"/>
              </w:rPr>
            </w:pPr>
            <w:r w:rsidRPr="00820489">
              <w:rPr>
                <w:sz w:val="28"/>
                <w:szCs w:val="28"/>
                <w:lang w:val="nl-NL"/>
              </w:rPr>
              <w:t>Bồi dưỡng chuyên môn</w:t>
            </w:r>
          </w:p>
        </w:tc>
        <w:tc>
          <w:tcPr>
            <w:tcW w:w="2027" w:type="dxa"/>
            <w:vAlign w:val="center"/>
            <w:hideMark/>
          </w:tcPr>
          <w:p w14:paraId="47A5F11F" w14:textId="5B4937FF" w:rsidR="00820489" w:rsidRPr="00820489" w:rsidRDefault="00530CCA" w:rsidP="00727412">
            <w:pPr>
              <w:spacing w:before="120" w:after="120" w:line="360" w:lineRule="exact"/>
              <w:jc w:val="both"/>
              <w:rPr>
                <w:sz w:val="28"/>
                <w:szCs w:val="28"/>
                <w:lang w:val="nl-NL"/>
              </w:rPr>
            </w:pPr>
            <w:r w:rsidRPr="00820489">
              <w:rPr>
                <w:sz w:val="28"/>
                <w:szCs w:val="28"/>
                <w:lang w:val="nl-NL"/>
              </w:rPr>
              <w:t>28/2023</w:t>
            </w:r>
            <w:r>
              <w:rPr>
                <w:sz w:val="28"/>
                <w:szCs w:val="28"/>
                <w:lang w:val="nl-NL"/>
              </w:rPr>
              <w:t>/TT-BYT</w:t>
            </w:r>
            <w:r w:rsidRPr="00820489">
              <w:rPr>
                <w:sz w:val="28"/>
                <w:szCs w:val="28"/>
                <w:lang w:val="nl-NL"/>
              </w:rPr>
              <w:t xml:space="preserve"> &amp; </w:t>
            </w:r>
            <w:r w:rsidR="00820489" w:rsidRPr="00820489">
              <w:rPr>
                <w:sz w:val="28"/>
                <w:szCs w:val="28"/>
                <w:lang w:val="nl-NL"/>
              </w:rPr>
              <w:t>4202/QĐ-BGDĐT</w:t>
            </w:r>
          </w:p>
        </w:tc>
        <w:tc>
          <w:tcPr>
            <w:tcW w:w="5506" w:type="dxa"/>
            <w:vAlign w:val="center"/>
            <w:hideMark/>
          </w:tcPr>
          <w:p w14:paraId="5184AB40" w14:textId="77777777" w:rsidR="00820489" w:rsidRDefault="00820489" w:rsidP="00727412">
            <w:pPr>
              <w:spacing w:before="120" w:after="120" w:line="360" w:lineRule="exact"/>
              <w:ind w:firstLine="720"/>
              <w:jc w:val="both"/>
              <w:rPr>
                <w:sz w:val="28"/>
                <w:szCs w:val="28"/>
                <w:lang w:val="nl-NL"/>
              </w:rPr>
            </w:pPr>
            <w:r w:rsidRPr="00820489">
              <w:rPr>
                <w:sz w:val="28"/>
                <w:szCs w:val="28"/>
                <w:lang w:val="nl-NL"/>
              </w:rPr>
              <w:t>Trường chi phí tham gia các lớp tập huấn chuẩn hóa theo Thông tư 28</w:t>
            </w:r>
            <w:r w:rsidR="00530CCA">
              <w:rPr>
                <w:sz w:val="28"/>
                <w:szCs w:val="28"/>
                <w:lang w:val="nl-NL"/>
              </w:rPr>
              <w:t>, Quyết định 4202</w:t>
            </w:r>
            <w:r w:rsidRPr="00820489">
              <w:rPr>
                <w:sz w:val="28"/>
                <w:szCs w:val="28"/>
                <w:lang w:val="nl-NL"/>
              </w:rPr>
              <w:t>. TYT hỗ trợ hướng dẫn thực hành xử trí bệnh tật tại trạm cho NVYTTH.</w:t>
            </w:r>
          </w:p>
          <w:p w14:paraId="19D99183" w14:textId="3A26B6A5" w:rsidR="00C315BC" w:rsidRPr="00820489" w:rsidRDefault="00C315BC" w:rsidP="00727412">
            <w:pPr>
              <w:spacing w:before="120" w:after="120" w:line="360" w:lineRule="exact"/>
              <w:ind w:firstLine="720"/>
              <w:jc w:val="both"/>
              <w:rPr>
                <w:sz w:val="28"/>
                <w:szCs w:val="28"/>
                <w:lang w:val="nl-NL"/>
              </w:rPr>
            </w:pPr>
            <w:r w:rsidRPr="00C315BC">
              <w:rPr>
                <w:color w:val="FF0000"/>
                <w:sz w:val="28"/>
                <w:szCs w:val="28"/>
                <w:lang w:val="nl-NL"/>
              </w:rPr>
              <w:t>Mức chi cụ thể bồi dưỡng giảng viên:......</w:t>
            </w:r>
            <w:r>
              <w:rPr>
                <w:sz w:val="28"/>
                <w:szCs w:val="28"/>
                <w:lang w:val="nl-NL"/>
              </w:rPr>
              <w:t>.</w:t>
            </w:r>
          </w:p>
        </w:tc>
      </w:tr>
      <w:tr w:rsidR="006A0FBB" w:rsidRPr="00820489" w14:paraId="23E9749D" w14:textId="77777777" w:rsidTr="006A0FBB">
        <w:trPr>
          <w:tblCellSpacing w:w="15" w:type="dxa"/>
        </w:trPr>
        <w:tc>
          <w:tcPr>
            <w:tcW w:w="1579" w:type="dxa"/>
            <w:vAlign w:val="center"/>
            <w:hideMark/>
          </w:tcPr>
          <w:p w14:paraId="5EA22875"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Truyền thông GDSK</w:t>
            </w:r>
          </w:p>
        </w:tc>
        <w:tc>
          <w:tcPr>
            <w:tcW w:w="2027" w:type="dxa"/>
            <w:vAlign w:val="center"/>
            <w:hideMark/>
          </w:tcPr>
          <w:p w14:paraId="0DF6F237" w14:textId="0185FC61" w:rsidR="00820489" w:rsidRPr="00820489" w:rsidRDefault="00820489" w:rsidP="00727412">
            <w:pPr>
              <w:spacing w:before="120" w:after="120" w:line="360" w:lineRule="exact"/>
              <w:jc w:val="both"/>
              <w:rPr>
                <w:sz w:val="28"/>
                <w:szCs w:val="28"/>
                <w:lang w:val="nl-NL"/>
              </w:rPr>
            </w:pPr>
            <w:r w:rsidRPr="00820489">
              <w:rPr>
                <w:sz w:val="28"/>
                <w:szCs w:val="28"/>
                <w:lang w:val="nl-NL"/>
              </w:rPr>
              <w:t>188/2025</w:t>
            </w:r>
            <w:r w:rsidR="00727412">
              <w:rPr>
                <w:sz w:val="28"/>
                <w:szCs w:val="28"/>
                <w:lang w:val="nl-NL"/>
              </w:rPr>
              <w:t>/NĐ-CP</w:t>
            </w:r>
          </w:p>
        </w:tc>
        <w:tc>
          <w:tcPr>
            <w:tcW w:w="5506" w:type="dxa"/>
            <w:vAlign w:val="center"/>
            <w:hideMark/>
          </w:tcPr>
          <w:p w14:paraId="480733A0" w14:textId="77777777" w:rsidR="00820489" w:rsidRDefault="00820489" w:rsidP="00727412">
            <w:pPr>
              <w:spacing w:before="120" w:after="120" w:line="360" w:lineRule="exact"/>
              <w:ind w:firstLine="720"/>
              <w:jc w:val="both"/>
              <w:rPr>
                <w:sz w:val="28"/>
                <w:szCs w:val="28"/>
                <w:lang w:val="nl-NL"/>
              </w:rPr>
            </w:pPr>
            <w:r w:rsidRPr="00820489">
              <w:rPr>
                <w:sz w:val="28"/>
                <w:szCs w:val="28"/>
                <w:lang w:val="nl-NL"/>
              </w:rPr>
              <w:t>Trường chi in ấn poster, tờ rơi và thiết lập "Góc sức khỏe". TYT cử báo cáo viên hỗ trợ và hưởng thù lao theo định mức quy định.</w:t>
            </w:r>
          </w:p>
          <w:p w14:paraId="3BBE2176" w14:textId="1316F9D5" w:rsidR="00FC11D6" w:rsidRPr="00FC11D6" w:rsidRDefault="00FC11D6" w:rsidP="00727412">
            <w:pPr>
              <w:spacing w:before="120" w:after="120" w:line="360" w:lineRule="exact"/>
              <w:ind w:firstLine="720"/>
              <w:jc w:val="both"/>
              <w:rPr>
                <w:color w:val="FF0000"/>
                <w:sz w:val="28"/>
                <w:szCs w:val="28"/>
                <w:lang w:val="nl-NL"/>
              </w:rPr>
            </w:pPr>
            <w:r w:rsidRPr="00FC11D6">
              <w:rPr>
                <w:color w:val="FF0000"/>
                <w:sz w:val="28"/>
                <w:szCs w:val="28"/>
                <w:lang w:val="nl-NL"/>
              </w:rPr>
              <w:t>Mức chi cụ thể:</w:t>
            </w:r>
          </w:p>
          <w:p w14:paraId="590E1CD5" w14:textId="40F5C035" w:rsidR="00FC11D6" w:rsidRPr="00FC11D6" w:rsidRDefault="00FC11D6" w:rsidP="00FC11D6">
            <w:pPr>
              <w:pStyle w:val="ListParagraph"/>
              <w:numPr>
                <w:ilvl w:val="0"/>
                <w:numId w:val="12"/>
              </w:numPr>
              <w:spacing w:before="120" w:after="120" w:line="360" w:lineRule="exact"/>
              <w:jc w:val="both"/>
              <w:rPr>
                <w:rFonts w:eastAsia="Calibri"/>
                <w:color w:val="FF0000"/>
                <w:lang w:val="nl-NL"/>
              </w:rPr>
            </w:pPr>
            <w:r w:rsidRPr="00FC11D6">
              <w:rPr>
                <w:rFonts w:eastAsia="Calibri"/>
                <w:color w:val="FF0000"/>
                <w:lang w:val="nl-NL"/>
              </w:rPr>
              <w:t>Chi bồi dưỡng báo cáo viên (tùy theo đối tượng và quy mô cấp xã/ tỉnh...):........đ/buổi</w:t>
            </w:r>
          </w:p>
          <w:p w14:paraId="623EF27C" w14:textId="78770B16" w:rsidR="00FC11D6" w:rsidRPr="00FC11D6" w:rsidRDefault="00FC11D6" w:rsidP="00FC11D6">
            <w:pPr>
              <w:pStyle w:val="ListParagraph"/>
              <w:numPr>
                <w:ilvl w:val="0"/>
                <w:numId w:val="12"/>
              </w:numPr>
              <w:spacing w:before="120" w:after="120" w:line="360" w:lineRule="exact"/>
              <w:jc w:val="both"/>
              <w:rPr>
                <w:rFonts w:eastAsia="Calibri"/>
                <w:lang w:val="nl-NL"/>
              </w:rPr>
            </w:pPr>
            <w:r w:rsidRPr="00FC11D6">
              <w:rPr>
                <w:rFonts w:eastAsia="Calibri"/>
                <w:color w:val="FF0000"/>
                <w:lang w:val="nl-NL"/>
              </w:rPr>
              <w:t>Chi biên soạn nội dung (</w:t>
            </w:r>
            <w:r w:rsidRPr="00FC11D6">
              <w:rPr>
                <w:color w:val="FF0000"/>
              </w:rPr>
              <w:t>Chi phí viết bài phát thanh, biên soạn tờ rơi được tính theo định mức tin/bài quy định trong quy chế chi tiêu nội bộ của nhà trường căn cứ theo Nghị định 188.):……../bài</w:t>
            </w:r>
          </w:p>
        </w:tc>
      </w:tr>
    </w:tbl>
    <w:p w14:paraId="4E2B5E49" w14:textId="215E5D2C" w:rsidR="00820489" w:rsidRPr="00820489" w:rsidRDefault="00820489" w:rsidP="00AA796C">
      <w:pPr>
        <w:spacing w:before="120" w:after="120" w:line="360" w:lineRule="exact"/>
        <w:ind w:firstLine="720"/>
        <w:jc w:val="both"/>
        <w:rPr>
          <w:sz w:val="28"/>
          <w:szCs w:val="28"/>
          <w:lang w:val="nl-NL"/>
        </w:rPr>
      </w:pPr>
    </w:p>
    <w:p w14:paraId="70CCF9A6" w14:textId="4F49944B" w:rsidR="00820489" w:rsidRDefault="00820489" w:rsidP="00AA796C">
      <w:pPr>
        <w:spacing w:before="120" w:after="120" w:line="360" w:lineRule="exact"/>
        <w:ind w:firstLine="720"/>
        <w:jc w:val="both"/>
        <w:rPr>
          <w:sz w:val="28"/>
          <w:szCs w:val="28"/>
          <w:lang w:val="nl-NL"/>
        </w:rPr>
      </w:pPr>
      <w:r w:rsidRPr="00820489">
        <w:rPr>
          <w:sz w:val="28"/>
          <w:szCs w:val="28"/>
          <w:lang w:val="nl-NL"/>
        </w:rPr>
        <w:t xml:space="preserve">3. Kinh phí xử lý rác thải y tế nguy hại </w:t>
      </w:r>
      <w:r w:rsidR="00954465" w:rsidRPr="00820489">
        <w:rPr>
          <w:sz w:val="28"/>
          <w:szCs w:val="28"/>
          <w:lang w:val="nl-NL"/>
        </w:rPr>
        <w:t>(bông băng dính máu, kim tiêm, thuốc hết hạn)</w:t>
      </w:r>
    </w:p>
    <w:p w14:paraId="03D97CF7" w14:textId="32AC023D" w:rsidR="00BC414E" w:rsidRDefault="00BC414E" w:rsidP="00BC414E">
      <w:pPr>
        <w:spacing w:before="120" w:after="120" w:line="360" w:lineRule="exact"/>
        <w:ind w:firstLine="720"/>
        <w:jc w:val="both"/>
        <w:rPr>
          <w:i/>
          <w:iCs/>
          <w:color w:val="FF0000"/>
          <w:sz w:val="28"/>
          <w:szCs w:val="28"/>
          <w:lang w:val="nl-NL"/>
        </w:rPr>
      </w:pPr>
      <w:r>
        <w:rPr>
          <w:i/>
          <w:iCs/>
          <w:color w:val="FF0000"/>
          <w:sz w:val="28"/>
          <w:szCs w:val="28"/>
          <w:lang w:val="nl-NL"/>
        </w:rPr>
        <w:t>T</w:t>
      </w:r>
      <w:r w:rsidRPr="00EE5201">
        <w:rPr>
          <w:i/>
          <w:iCs/>
          <w:color w:val="FF0000"/>
          <w:sz w:val="28"/>
          <w:szCs w:val="28"/>
          <w:lang w:val="nl-NL"/>
        </w:rPr>
        <w:t>ùy thuộc vào việc TYT là đơn vị trực tiếp</w:t>
      </w:r>
      <w:r>
        <w:rPr>
          <w:i/>
          <w:iCs/>
          <w:color w:val="FF0000"/>
          <w:sz w:val="28"/>
          <w:szCs w:val="28"/>
          <w:lang w:val="nl-NL"/>
        </w:rPr>
        <w:t xml:space="preserve"> xử lý rác thải y tế nguy hại hay trạm y tế là đơn vị trung chuyển cho đơn vị thứ ba đủ điều kiện mà các đơn vị chọn hình thức phù hợp</w:t>
      </w:r>
    </w:p>
    <w:p w14:paraId="54CAD1A5" w14:textId="34F5B2F6" w:rsidR="00BC414E" w:rsidRPr="00820489" w:rsidRDefault="00025D3D" w:rsidP="00AA796C">
      <w:pPr>
        <w:spacing w:before="120" w:after="120" w:line="360" w:lineRule="exact"/>
        <w:ind w:firstLine="720"/>
        <w:jc w:val="both"/>
        <w:rPr>
          <w:sz w:val="28"/>
          <w:szCs w:val="28"/>
          <w:lang w:val="nl-NL"/>
        </w:rPr>
      </w:pPr>
      <w:r>
        <w:rPr>
          <w:sz w:val="28"/>
          <w:szCs w:val="28"/>
          <w:lang w:val="nl-NL"/>
        </w:rPr>
        <w:t xml:space="preserve">a. </w:t>
      </w:r>
      <w:r w:rsidRPr="00EE5201">
        <w:rPr>
          <w:color w:val="FF0000"/>
          <w:sz w:val="28"/>
          <w:szCs w:val="28"/>
          <w:lang w:val="nl-NL"/>
        </w:rPr>
        <w:t xml:space="preserve">Trường </w:t>
      </w:r>
      <w:r>
        <w:rPr>
          <w:color w:val="FF0000"/>
          <w:sz w:val="28"/>
          <w:szCs w:val="28"/>
          <w:lang w:val="nl-NL"/>
        </w:rPr>
        <w:t>hợp 1: TYT đủ khả năng tự xử lý</w:t>
      </w:r>
    </w:p>
    <w:p w14:paraId="3EF07BB3" w14:textId="553BACAE" w:rsidR="00820489" w:rsidRPr="00820489" w:rsidRDefault="00025D3D" w:rsidP="00AA796C">
      <w:pPr>
        <w:spacing w:before="120" w:after="120" w:line="360" w:lineRule="exact"/>
        <w:ind w:firstLine="720"/>
        <w:jc w:val="both"/>
        <w:rPr>
          <w:sz w:val="28"/>
          <w:szCs w:val="28"/>
          <w:lang w:val="nl-NL"/>
        </w:rPr>
      </w:pPr>
      <w:r>
        <w:rPr>
          <w:sz w:val="28"/>
          <w:szCs w:val="28"/>
          <w:lang w:val="nl-NL"/>
        </w:rPr>
        <w:t xml:space="preserve">- </w:t>
      </w:r>
      <w:r w:rsidR="00EE5201">
        <w:rPr>
          <w:sz w:val="28"/>
          <w:szCs w:val="28"/>
          <w:lang w:val="nl-NL"/>
        </w:rPr>
        <w:t xml:space="preserve"> </w:t>
      </w:r>
      <w:r w:rsidR="00820489" w:rsidRPr="00820489">
        <w:rPr>
          <w:sz w:val="28"/>
          <w:szCs w:val="28"/>
          <w:lang w:val="nl-NL"/>
        </w:rPr>
        <w:t>Kinh phí vật tư tại trường:</w:t>
      </w:r>
    </w:p>
    <w:p w14:paraId="2AC66649"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Nhà trường chi mua túi màu vàng (đựng chất thải lây nhiễm), hộp kháng thủng (đựng vật sắc nhọn) từ nguồn kinh phí YTTH.</w:t>
      </w:r>
    </w:p>
    <w:p w14:paraId="184ECA5A" w14:textId="2B4F8D6F" w:rsidR="00820489" w:rsidRPr="00025D3D" w:rsidRDefault="00025D3D" w:rsidP="00025D3D">
      <w:pPr>
        <w:spacing w:before="120" w:after="120" w:line="360" w:lineRule="exact"/>
        <w:ind w:firstLine="720"/>
        <w:jc w:val="both"/>
        <w:rPr>
          <w:lang w:val="nl-NL"/>
        </w:rPr>
      </w:pPr>
      <w:r>
        <w:rPr>
          <w:lang w:val="nl-NL"/>
        </w:rPr>
        <w:t xml:space="preserve">- </w:t>
      </w:r>
      <w:r w:rsidR="00820489" w:rsidRPr="00025D3D">
        <w:rPr>
          <w:lang w:val="nl-NL"/>
        </w:rPr>
        <w:t>Kinh phí thu gom và tiêu hủy:</w:t>
      </w:r>
    </w:p>
    <w:p w14:paraId="23D4BF7B" w14:textId="3FE0560F" w:rsidR="00820489" w:rsidRDefault="00820489" w:rsidP="00AA796C">
      <w:pPr>
        <w:spacing w:before="120" w:after="120" w:line="360" w:lineRule="exact"/>
        <w:ind w:firstLine="720"/>
        <w:jc w:val="both"/>
        <w:rPr>
          <w:color w:val="FF0000"/>
          <w:sz w:val="28"/>
          <w:szCs w:val="28"/>
          <w:lang w:val="nl-NL"/>
        </w:rPr>
      </w:pPr>
      <w:r w:rsidRPr="00820489">
        <w:rPr>
          <w:color w:val="FF0000"/>
          <w:sz w:val="28"/>
          <w:szCs w:val="28"/>
          <w:lang w:val="nl-NL"/>
        </w:rPr>
        <w:t>Trường và TYT ký hợp đồng thuê dịch vụ xử lý. Mức phí được tính dựa trên khối lượng rác thực tế phát sinh hoặc tính trọn gói theo năm học tùy theo quy mô của trường.</w:t>
      </w:r>
    </w:p>
    <w:p w14:paraId="1C52484E" w14:textId="17CF6327" w:rsidR="00025D3D" w:rsidRPr="00820489" w:rsidRDefault="004A4996" w:rsidP="00AA796C">
      <w:pPr>
        <w:spacing w:before="120" w:after="120" w:line="360" w:lineRule="exact"/>
        <w:ind w:firstLine="720"/>
        <w:jc w:val="both"/>
        <w:rPr>
          <w:color w:val="FF0000"/>
          <w:sz w:val="28"/>
          <w:szCs w:val="28"/>
          <w:lang w:val="nl-NL"/>
        </w:rPr>
      </w:pPr>
      <w:r>
        <w:rPr>
          <w:color w:val="FF0000"/>
          <w:sz w:val="28"/>
          <w:szCs w:val="28"/>
          <w:lang w:val="nl-NL"/>
        </w:rPr>
        <w:t xml:space="preserve">- </w:t>
      </w:r>
      <w:r w:rsidR="001D1CD6">
        <w:rPr>
          <w:color w:val="FF0000"/>
          <w:sz w:val="28"/>
          <w:szCs w:val="28"/>
          <w:lang w:val="nl-NL"/>
        </w:rPr>
        <w:t>Hai bên ghi chép, ký nhận</w:t>
      </w:r>
      <w:r w:rsidR="00FB4167">
        <w:rPr>
          <w:color w:val="FF0000"/>
          <w:sz w:val="28"/>
          <w:szCs w:val="28"/>
          <w:lang w:val="nl-NL"/>
        </w:rPr>
        <w:t xml:space="preserve"> đầy đủ</w:t>
      </w:r>
      <w:r w:rsidR="001D1CD6">
        <w:rPr>
          <w:color w:val="FF0000"/>
          <w:sz w:val="28"/>
          <w:szCs w:val="28"/>
          <w:lang w:val="nl-NL"/>
        </w:rPr>
        <w:t xml:space="preserve"> vào</w:t>
      </w:r>
      <w:r w:rsidR="00FB4167">
        <w:rPr>
          <w:color w:val="FF0000"/>
          <w:sz w:val="28"/>
          <w:szCs w:val="28"/>
          <w:lang w:val="nl-NL"/>
        </w:rPr>
        <w:t xml:space="preserve"> Sổ giao nhận chất thải y tế nguy hại theo quy định.</w:t>
      </w:r>
      <w:r>
        <w:rPr>
          <w:color w:val="FF0000"/>
          <w:sz w:val="28"/>
          <w:szCs w:val="28"/>
          <w:lang w:val="nl-NL"/>
        </w:rPr>
        <w:t xml:space="preserve"> </w:t>
      </w:r>
    </w:p>
    <w:p w14:paraId="4D12F2AC" w14:textId="78EE4DF2" w:rsidR="00820489" w:rsidRPr="001D1CD6" w:rsidRDefault="00FB4167" w:rsidP="00AA796C">
      <w:pPr>
        <w:spacing w:before="120" w:after="120" w:line="360" w:lineRule="exact"/>
        <w:ind w:firstLine="720"/>
        <w:jc w:val="both"/>
        <w:rPr>
          <w:color w:val="FF0000"/>
          <w:sz w:val="28"/>
          <w:szCs w:val="28"/>
          <w:lang w:val="nl-NL"/>
        </w:rPr>
      </w:pPr>
      <w:r w:rsidRPr="001D1CD6">
        <w:rPr>
          <w:color w:val="FF0000"/>
          <w:sz w:val="28"/>
          <w:szCs w:val="28"/>
          <w:lang w:val="nl-NL"/>
        </w:rPr>
        <w:t>b.</w:t>
      </w:r>
      <w:r w:rsidR="00BC414E" w:rsidRPr="001D1CD6">
        <w:rPr>
          <w:color w:val="FF0000"/>
          <w:sz w:val="28"/>
          <w:szCs w:val="28"/>
          <w:lang w:val="nl-NL"/>
        </w:rPr>
        <w:t xml:space="preserve"> Trường hợp 2: TYT phải thuê đơn vị thứ 3</w:t>
      </w:r>
    </w:p>
    <w:p w14:paraId="210DF921" w14:textId="77777777" w:rsidR="00FB4167" w:rsidRPr="00820489" w:rsidRDefault="00FB4167" w:rsidP="00FB4167">
      <w:pPr>
        <w:spacing w:before="120" w:after="120" w:line="360" w:lineRule="exact"/>
        <w:ind w:firstLine="720"/>
        <w:jc w:val="both"/>
        <w:rPr>
          <w:color w:val="FF0000"/>
          <w:sz w:val="28"/>
          <w:szCs w:val="28"/>
          <w:lang w:val="nl-NL"/>
        </w:rPr>
      </w:pPr>
      <w:r w:rsidRPr="001D1CD6">
        <w:rPr>
          <w:color w:val="FF0000"/>
          <w:sz w:val="28"/>
          <w:szCs w:val="28"/>
          <w:lang w:val="nl-NL"/>
        </w:rPr>
        <w:t xml:space="preserve">-  </w:t>
      </w:r>
      <w:r w:rsidRPr="00820489">
        <w:rPr>
          <w:color w:val="FF0000"/>
          <w:sz w:val="28"/>
          <w:szCs w:val="28"/>
          <w:lang w:val="nl-NL"/>
        </w:rPr>
        <w:t>Kinh phí vật tư tại trường:</w:t>
      </w:r>
    </w:p>
    <w:p w14:paraId="301B36DD" w14:textId="77777777" w:rsidR="00FB4167" w:rsidRPr="00820489" w:rsidRDefault="00FB4167" w:rsidP="00FB4167">
      <w:pPr>
        <w:spacing w:before="120" w:after="120" w:line="360" w:lineRule="exact"/>
        <w:ind w:firstLine="720"/>
        <w:jc w:val="both"/>
        <w:rPr>
          <w:color w:val="FF0000"/>
          <w:sz w:val="28"/>
          <w:szCs w:val="28"/>
          <w:lang w:val="nl-NL"/>
        </w:rPr>
      </w:pPr>
      <w:r w:rsidRPr="00820489">
        <w:rPr>
          <w:color w:val="FF0000"/>
          <w:sz w:val="28"/>
          <w:szCs w:val="28"/>
          <w:lang w:val="nl-NL"/>
        </w:rPr>
        <w:t>Nhà trường chi mua túi màu vàng (đựng chất thải lây nhiễm), hộp kháng thủng (đựng vật sắc nhọn) từ nguồn kinh phí YTTH.</w:t>
      </w:r>
    </w:p>
    <w:p w14:paraId="1F1487E4" w14:textId="77777777" w:rsidR="00FB4167" w:rsidRPr="001D1CD6" w:rsidRDefault="00FB4167" w:rsidP="00FB4167">
      <w:pPr>
        <w:spacing w:before="120" w:after="120" w:line="360" w:lineRule="exact"/>
        <w:ind w:firstLine="720"/>
        <w:jc w:val="both"/>
        <w:rPr>
          <w:color w:val="FF0000"/>
          <w:lang w:val="nl-NL"/>
        </w:rPr>
      </w:pPr>
      <w:r w:rsidRPr="001D1CD6">
        <w:rPr>
          <w:color w:val="FF0000"/>
          <w:lang w:val="nl-NL"/>
        </w:rPr>
        <w:t>- Kinh phí thu gom và tiêu hủy:</w:t>
      </w:r>
    </w:p>
    <w:p w14:paraId="41B3D4AD" w14:textId="77777777" w:rsidR="001D1CD6" w:rsidRPr="001D1CD6" w:rsidRDefault="00FB4167" w:rsidP="00FB4167">
      <w:pPr>
        <w:spacing w:before="120" w:after="120" w:line="360" w:lineRule="exact"/>
        <w:ind w:firstLine="720"/>
        <w:jc w:val="both"/>
        <w:rPr>
          <w:color w:val="FF0000"/>
        </w:rPr>
      </w:pPr>
      <w:r w:rsidRPr="00820489">
        <w:rPr>
          <w:color w:val="FF0000"/>
          <w:sz w:val="28"/>
          <w:szCs w:val="28"/>
          <w:lang w:val="nl-NL"/>
        </w:rPr>
        <w:t>Trường và TYT</w:t>
      </w:r>
      <w:r w:rsidR="00772665" w:rsidRPr="001D1CD6">
        <w:rPr>
          <w:color w:val="FF0000"/>
          <w:sz w:val="28"/>
          <w:szCs w:val="28"/>
          <w:lang w:val="nl-NL"/>
        </w:rPr>
        <w:t xml:space="preserve"> cùng</w:t>
      </w:r>
      <w:r w:rsidRPr="00820489">
        <w:rPr>
          <w:color w:val="FF0000"/>
          <w:sz w:val="28"/>
          <w:szCs w:val="28"/>
          <w:lang w:val="nl-NL"/>
        </w:rPr>
        <w:t xml:space="preserve"> ký hợp đồng thuê dịch vụ xử lý</w:t>
      </w:r>
      <w:r w:rsidR="00772665" w:rsidRPr="001D1CD6">
        <w:rPr>
          <w:color w:val="FF0000"/>
          <w:sz w:val="28"/>
          <w:szCs w:val="28"/>
          <w:lang w:val="nl-NL"/>
        </w:rPr>
        <w:t xml:space="preserve"> (3 bên) hoặc Trường và TYT ký </w:t>
      </w:r>
      <w:r w:rsidR="00772665" w:rsidRPr="001D1CD6">
        <w:rPr>
          <w:color w:val="FF0000"/>
        </w:rPr>
        <w:t>biên bản thỏa thuận về việc mượn địa điểm tập kết tạm thời tại TYT</w:t>
      </w:r>
      <w:r w:rsidR="001D1CD6" w:rsidRPr="001D1CD6">
        <w:rPr>
          <w:color w:val="FF0000"/>
        </w:rPr>
        <w:t xml:space="preserve"> </w:t>
      </w:r>
      <w:r w:rsidR="00772665" w:rsidRPr="001D1CD6">
        <w:rPr>
          <w:color w:val="FF0000"/>
        </w:rPr>
        <w:t>và chia sẻ chi phí vận chuyển/tiêu hủy với đơn vị xử lý thứ ba</w:t>
      </w:r>
      <w:r w:rsidR="001D1CD6" w:rsidRPr="001D1CD6">
        <w:rPr>
          <w:color w:val="FF0000"/>
        </w:rPr>
        <w:t xml:space="preserve">; </w:t>
      </w:r>
    </w:p>
    <w:p w14:paraId="4A8C7F57" w14:textId="77777777" w:rsidR="001D1CD6" w:rsidRPr="00820489" w:rsidRDefault="001D1CD6" w:rsidP="001D1CD6">
      <w:pPr>
        <w:spacing w:before="120" w:after="120" w:line="360" w:lineRule="exact"/>
        <w:ind w:firstLine="720"/>
        <w:jc w:val="both"/>
        <w:rPr>
          <w:color w:val="FF0000"/>
          <w:sz w:val="28"/>
          <w:szCs w:val="28"/>
          <w:lang w:val="nl-NL"/>
        </w:rPr>
      </w:pPr>
      <w:r w:rsidRPr="001D1CD6">
        <w:rPr>
          <w:color w:val="FF0000"/>
          <w:sz w:val="28"/>
          <w:szCs w:val="28"/>
          <w:lang w:val="nl-NL"/>
        </w:rPr>
        <w:t xml:space="preserve">- Hai bên ghi chép, ký nhận đầy đủ vào Sổ giao nhận chất thải y tế nguy hại theo quy định. </w:t>
      </w:r>
    </w:p>
    <w:p w14:paraId="51B23EA9" w14:textId="1B38961A" w:rsidR="0065195D" w:rsidRDefault="00D01B32" w:rsidP="00D01B32">
      <w:pPr>
        <w:spacing w:before="120" w:after="120" w:line="360" w:lineRule="exact"/>
        <w:jc w:val="center"/>
        <w:rPr>
          <w:b/>
          <w:bCs/>
          <w:sz w:val="28"/>
          <w:szCs w:val="28"/>
        </w:rPr>
      </w:pPr>
      <w:r>
        <w:rPr>
          <w:b/>
          <w:bCs/>
          <w:sz w:val="28"/>
          <w:szCs w:val="28"/>
        </w:rPr>
        <w:t>Chương III</w:t>
      </w:r>
    </w:p>
    <w:p w14:paraId="17616309" w14:textId="77777777" w:rsidR="00D01B32" w:rsidRDefault="00D01B32" w:rsidP="00D01B32">
      <w:pPr>
        <w:spacing w:before="120" w:after="120" w:line="360" w:lineRule="exact"/>
        <w:jc w:val="center"/>
        <w:rPr>
          <w:b/>
          <w:bCs/>
          <w:sz w:val="28"/>
          <w:szCs w:val="28"/>
        </w:rPr>
      </w:pPr>
      <w:r>
        <w:rPr>
          <w:b/>
          <w:bCs/>
          <w:sz w:val="28"/>
          <w:szCs w:val="28"/>
        </w:rPr>
        <w:t>ĐIỀU KHOẢN THI HÀNH</w:t>
      </w:r>
    </w:p>
    <w:p w14:paraId="44540838" w14:textId="6A16C62D" w:rsidR="00D01B32" w:rsidRPr="00D01B32" w:rsidRDefault="00D01B32" w:rsidP="00D01B32">
      <w:pPr>
        <w:spacing w:before="120" w:after="120" w:line="360" w:lineRule="exact"/>
        <w:ind w:firstLine="360"/>
        <w:rPr>
          <w:b/>
          <w:bCs/>
          <w:sz w:val="28"/>
          <w:szCs w:val="28"/>
        </w:rPr>
      </w:pPr>
      <w:r w:rsidRPr="00D01B32">
        <w:rPr>
          <w:b/>
          <w:bCs/>
          <w:sz w:val="28"/>
          <w:szCs w:val="28"/>
        </w:rPr>
        <w:t xml:space="preserve">Điều 13. </w:t>
      </w:r>
      <w:r w:rsidRPr="00D01B32">
        <w:rPr>
          <w:rFonts w:eastAsia="Times New Roman"/>
          <w:b/>
          <w:bCs/>
          <w:sz w:val="28"/>
          <w:szCs w:val="28"/>
        </w:rPr>
        <w:t>Trách nhiệm tổ chức thực hiện</w:t>
      </w:r>
    </w:p>
    <w:p w14:paraId="66CC26EF" w14:textId="7E682DCB" w:rsidR="00D01B32" w:rsidRPr="00D01B32" w:rsidRDefault="00D01B32" w:rsidP="00D01B32">
      <w:pPr>
        <w:spacing w:before="120" w:after="120" w:line="360" w:lineRule="exact"/>
        <w:ind w:firstLine="720"/>
        <w:jc w:val="both"/>
        <w:rPr>
          <w:sz w:val="28"/>
          <w:szCs w:val="28"/>
          <w:lang w:val="nl-NL"/>
        </w:rPr>
      </w:pPr>
      <w:r>
        <w:rPr>
          <w:sz w:val="28"/>
          <w:szCs w:val="28"/>
          <w:lang w:val="nl-NL"/>
        </w:rPr>
        <w:t xml:space="preserve">1. </w:t>
      </w:r>
      <w:r w:rsidRPr="00D01B32">
        <w:rPr>
          <w:sz w:val="28"/>
          <w:szCs w:val="28"/>
          <w:lang w:val="nl-NL"/>
        </w:rPr>
        <w:t xml:space="preserve">Lãnh đạo hai đơn vị: Hiệu trưởng Nhà trường và </w:t>
      </w:r>
      <w:r>
        <w:rPr>
          <w:sz w:val="28"/>
          <w:szCs w:val="28"/>
          <w:lang w:val="nl-NL"/>
        </w:rPr>
        <w:t>Giám đốc</w:t>
      </w:r>
      <w:r w:rsidRPr="00D01B32">
        <w:rPr>
          <w:sz w:val="28"/>
          <w:szCs w:val="28"/>
          <w:lang w:val="nl-NL"/>
        </w:rPr>
        <w:t xml:space="preserve"> Trạm Y tế có trách nhiệm phổ biến nội dung </w:t>
      </w:r>
      <w:r>
        <w:rPr>
          <w:sz w:val="28"/>
          <w:szCs w:val="28"/>
          <w:lang w:val="nl-NL"/>
        </w:rPr>
        <w:t>Cơ chế</w:t>
      </w:r>
      <w:r w:rsidRPr="00D01B32">
        <w:rPr>
          <w:sz w:val="28"/>
          <w:szCs w:val="28"/>
          <w:lang w:val="nl-NL"/>
        </w:rPr>
        <w:t xml:space="preserve"> này đến toàn thể cán bộ, giáo viên, nhân viên y tế trường học (NVYTTH) và nhân viên Trạm y tế để thống nhất thực hiện.</w:t>
      </w:r>
    </w:p>
    <w:p w14:paraId="40FE8075" w14:textId="1C442DBA" w:rsidR="00D01B32" w:rsidRPr="00D01B32" w:rsidRDefault="00D01B32" w:rsidP="00D01B32">
      <w:pPr>
        <w:spacing w:before="120" w:after="120" w:line="360" w:lineRule="exact"/>
        <w:ind w:firstLine="720"/>
        <w:jc w:val="both"/>
        <w:rPr>
          <w:sz w:val="28"/>
          <w:szCs w:val="28"/>
          <w:lang w:val="nl-NL"/>
        </w:rPr>
      </w:pPr>
      <w:r>
        <w:rPr>
          <w:sz w:val="28"/>
          <w:szCs w:val="28"/>
          <w:lang w:val="nl-NL"/>
        </w:rPr>
        <w:t xml:space="preserve">2. </w:t>
      </w:r>
      <w:r w:rsidRPr="00D01B32">
        <w:rPr>
          <w:sz w:val="28"/>
          <w:szCs w:val="28"/>
          <w:lang w:val="nl-NL"/>
        </w:rPr>
        <w:t>Đầu mối phối hợp: NVYTTH và Cán bộ phụ trách YTTH của Trạm Y tế là đầu mối trực tiếp tham mưu, lập kế hoạch và triển khai các nội dung chuyên môn, kinh phí đã ký kết.</w:t>
      </w:r>
    </w:p>
    <w:p w14:paraId="1E3B95BC" w14:textId="12E696AD" w:rsidR="00D01B32" w:rsidRPr="00D01B32" w:rsidRDefault="002B2E88" w:rsidP="002B2E88">
      <w:pPr>
        <w:spacing w:before="100" w:beforeAutospacing="1" w:after="100" w:afterAutospacing="1"/>
        <w:ind w:firstLine="360"/>
        <w:outlineLvl w:val="3"/>
        <w:rPr>
          <w:rFonts w:eastAsia="Times New Roman"/>
          <w:b/>
          <w:bCs/>
          <w:sz w:val="28"/>
          <w:szCs w:val="28"/>
        </w:rPr>
      </w:pPr>
      <w:r>
        <w:rPr>
          <w:rFonts w:eastAsia="Times New Roman"/>
          <w:b/>
          <w:bCs/>
          <w:sz w:val="28"/>
          <w:szCs w:val="28"/>
        </w:rPr>
        <w:t>Điều 14</w:t>
      </w:r>
      <w:r w:rsidR="00D01B32" w:rsidRPr="00D01B32">
        <w:rPr>
          <w:rFonts w:eastAsia="Times New Roman"/>
          <w:b/>
          <w:bCs/>
          <w:sz w:val="28"/>
          <w:szCs w:val="28"/>
        </w:rPr>
        <w:t>. Công tác kiểm tra, giám sát và đánh giá</w:t>
      </w:r>
    </w:p>
    <w:p w14:paraId="6EEC1A8C" w14:textId="4677B345" w:rsidR="00D01B32" w:rsidRPr="00D01B32" w:rsidRDefault="002B2E88" w:rsidP="002B2E88">
      <w:pPr>
        <w:spacing w:before="120" w:after="120" w:line="360" w:lineRule="exact"/>
        <w:ind w:firstLine="720"/>
        <w:jc w:val="both"/>
        <w:rPr>
          <w:sz w:val="28"/>
          <w:szCs w:val="28"/>
          <w:lang w:val="nl-NL"/>
        </w:rPr>
      </w:pPr>
      <w:r>
        <w:rPr>
          <w:sz w:val="28"/>
          <w:szCs w:val="28"/>
          <w:lang w:val="nl-NL"/>
        </w:rPr>
        <w:t xml:space="preserve">1. </w:t>
      </w:r>
      <w:r w:rsidR="00D01B32" w:rsidRPr="00D01B32">
        <w:rPr>
          <w:sz w:val="28"/>
          <w:szCs w:val="28"/>
          <w:lang w:val="nl-NL"/>
        </w:rPr>
        <w:t>Giám sát định kỳ: Trạm Y tế thực hiện giám sát hỗ trợ chuyên môn tại trường ít nhất 01 lần/quý. Kết quả giám sát phải được ghi chép vào Biên bản giám sát và Sổ nhật ký y tế trường học.</w:t>
      </w:r>
    </w:p>
    <w:p w14:paraId="72C3511C" w14:textId="78BE52A7" w:rsidR="00D01B32" w:rsidRPr="00D01B32" w:rsidRDefault="002B2E88" w:rsidP="002B2E88">
      <w:pPr>
        <w:spacing w:before="120" w:after="120" w:line="360" w:lineRule="exact"/>
        <w:ind w:firstLine="720"/>
        <w:jc w:val="both"/>
        <w:rPr>
          <w:sz w:val="28"/>
          <w:szCs w:val="28"/>
          <w:lang w:val="nl-NL"/>
        </w:rPr>
      </w:pPr>
      <w:r>
        <w:rPr>
          <w:sz w:val="28"/>
          <w:szCs w:val="28"/>
          <w:lang w:val="nl-NL"/>
        </w:rPr>
        <w:t xml:space="preserve">2. </w:t>
      </w:r>
      <w:r w:rsidR="00D01B32" w:rsidRPr="00D01B32">
        <w:rPr>
          <w:sz w:val="28"/>
          <w:szCs w:val="28"/>
          <w:lang w:val="nl-NL"/>
        </w:rPr>
        <w:t>Đánh giá xếp loại: Hàng năm, hai bên phối hợp tự đánh giá và chấm điểm công tác YTTH theo bảng kiểm quy định. Kết quả này là căn cứ để xét thi đua khen thưởng cho cả hai đơn vị.</w:t>
      </w:r>
    </w:p>
    <w:p w14:paraId="4A0BA0DF" w14:textId="79C90539" w:rsidR="00D01B32" w:rsidRPr="00D01B32" w:rsidRDefault="002B2E88" w:rsidP="002B2E88">
      <w:pPr>
        <w:spacing w:before="100" w:beforeAutospacing="1" w:after="100" w:afterAutospacing="1"/>
        <w:ind w:firstLine="360"/>
        <w:outlineLvl w:val="3"/>
        <w:rPr>
          <w:rFonts w:eastAsia="Times New Roman"/>
          <w:b/>
          <w:bCs/>
          <w:sz w:val="28"/>
          <w:szCs w:val="28"/>
        </w:rPr>
      </w:pPr>
      <w:r>
        <w:rPr>
          <w:rFonts w:eastAsia="Times New Roman"/>
          <w:b/>
          <w:bCs/>
          <w:sz w:val="28"/>
          <w:szCs w:val="28"/>
        </w:rPr>
        <w:t>Điều 15</w:t>
      </w:r>
      <w:r w:rsidR="00D01B32" w:rsidRPr="00D01B32">
        <w:rPr>
          <w:rFonts w:eastAsia="Times New Roman"/>
          <w:b/>
          <w:bCs/>
          <w:sz w:val="28"/>
          <w:szCs w:val="28"/>
        </w:rPr>
        <w:t>. Quản lý và quyết toán kinh phí</w:t>
      </w:r>
    </w:p>
    <w:p w14:paraId="3B277509" w14:textId="5976D9FC" w:rsidR="00D01B32" w:rsidRPr="00D01B32" w:rsidRDefault="008471B8" w:rsidP="002B2E88">
      <w:pPr>
        <w:spacing w:before="120" w:after="120" w:line="360" w:lineRule="exact"/>
        <w:ind w:firstLine="720"/>
        <w:jc w:val="both"/>
        <w:rPr>
          <w:sz w:val="28"/>
          <w:szCs w:val="28"/>
          <w:lang w:val="nl-NL"/>
        </w:rPr>
      </w:pPr>
      <w:r>
        <w:rPr>
          <w:sz w:val="28"/>
          <w:szCs w:val="28"/>
          <w:lang w:val="nl-NL"/>
        </w:rPr>
        <w:t xml:space="preserve">1. </w:t>
      </w:r>
      <w:r w:rsidR="00D01B32" w:rsidRPr="00D01B32">
        <w:rPr>
          <w:sz w:val="28"/>
          <w:szCs w:val="28"/>
          <w:lang w:val="nl-NL"/>
        </w:rPr>
        <w:t>Tính minh bạch: Mọi khoản chi từ nguồn BHYT trích lại và ngân sách chi thường xuyên (theo Nghị định 188/2025/NĐ-CP) phải đảm bảo đầy đủ chứng từ: Hợp đồng, biên bản nghiệm thu khối lượng công việc (số lượng HS khám, số kg rác thải xử lý, số buổi truyền thông), hóa đơn tài chính hợp lệ.</w:t>
      </w:r>
    </w:p>
    <w:p w14:paraId="73C1B4EE" w14:textId="4FBD1FA7" w:rsidR="00D01B32" w:rsidRPr="00D01B32" w:rsidRDefault="008471B8" w:rsidP="002B2E88">
      <w:pPr>
        <w:spacing w:before="120" w:after="120" w:line="360" w:lineRule="exact"/>
        <w:ind w:firstLine="720"/>
        <w:jc w:val="both"/>
        <w:rPr>
          <w:sz w:val="28"/>
          <w:szCs w:val="28"/>
          <w:lang w:val="nl-NL"/>
        </w:rPr>
      </w:pPr>
      <w:r>
        <w:rPr>
          <w:sz w:val="28"/>
          <w:szCs w:val="28"/>
          <w:lang w:val="nl-NL"/>
        </w:rPr>
        <w:t xml:space="preserve">2. </w:t>
      </w:r>
      <w:r w:rsidR="00D01B32" w:rsidRPr="00D01B32">
        <w:rPr>
          <w:sz w:val="28"/>
          <w:szCs w:val="28"/>
          <w:lang w:val="nl-NL"/>
        </w:rPr>
        <w:t>Sổ sách kế toán: Nhà trường có trách nhiệm lưu trữ hồ sơ quyết toán; Trạm Y tế có trách nhiệm cung cấp các xác nhận chuyên môn để hoàn thiện hồ sơ thanh toán qua Kho bạc/BHXH.</w:t>
      </w:r>
    </w:p>
    <w:p w14:paraId="6947066B" w14:textId="49AD4432" w:rsidR="00D01B32" w:rsidRPr="00D01B32" w:rsidRDefault="008471B8" w:rsidP="008471B8">
      <w:pPr>
        <w:spacing w:before="100" w:beforeAutospacing="1" w:after="100" w:afterAutospacing="1"/>
        <w:ind w:firstLine="360"/>
        <w:outlineLvl w:val="3"/>
        <w:rPr>
          <w:rFonts w:eastAsia="Times New Roman"/>
          <w:b/>
          <w:bCs/>
          <w:sz w:val="28"/>
          <w:szCs w:val="28"/>
        </w:rPr>
      </w:pPr>
      <w:r>
        <w:rPr>
          <w:rFonts w:eastAsia="Times New Roman"/>
          <w:b/>
          <w:bCs/>
          <w:sz w:val="28"/>
          <w:szCs w:val="28"/>
        </w:rPr>
        <w:t>Điều 16.</w:t>
      </w:r>
      <w:r w:rsidR="00D01B32" w:rsidRPr="00D01B32">
        <w:rPr>
          <w:rFonts w:eastAsia="Times New Roman"/>
          <w:b/>
          <w:bCs/>
          <w:sz w:val="28"/>
          <w:szCs w:val="28"/>
        </w:rPr>
        <w:t xml:space="preserve"> Xử lý rác thải y tế nguy hại </w:t>
      </w:r>
    </w:p>
    <w:p w14:paraId="64CE2FBA" w14:textId="2EFBDE8D" w:rsidR="00D01B32" w:rsidRPr="008471B8" w:rsidRDefault="008471B8" w:rsidP="008471B8">
      <w:pPr>
        <w:spacing w:before="120" w:after="120" w:line="360" w:lineRule="exact"/>
        <w:ind w:firstLine="360"/>
        <w:jc w:val="both"/>
        <w:rPr>
          <w:lang w:val="nl-NL"/>
        </w:rPr>
      </w:pPr>
      <w:r>
        <w:rPr>
          <w:lang w:val="nl-NL"/>
        </w:rPr>
        <w:t xml:space="preserve">1. </w:t>
      </w:r>
      <w:r w:rsidR="00D01B32" w:rsidRPr="008471B8">
        <w:rPr>
          <w:lang w:val="nl-NL"/>
        </w:rPr>
        <w:t>Nhà trường cam kết phân loại rác đúng quy định tại Thông tư 27/2021/TT-BYT.</w:t>
      </w:r>
    </w:p>
    <w:p w14:paraId="5509F23F" w14:textId="6130F1A0" w:rsidR="00D01B32" w:rsidRDefault="008471B8" w:rsidP="008471B8">
      <w:pPr>
        <w:spacing w:before="120" w:after="120" w:line="360" w:lineRule="exact"/>
        <w:ind w:firstLine="720"/>
        <w:jc w:val="both"/>
        <w:rPr>
          <w:sz w:val="28"/>
          <w:szCs w:val="28"/>
          <w:lang w:val="nl-NL"/>
        </w:rPr>
      </w:pPr>
      <w:r>
        <w:rPr>
          <w:sz w:val="28"/>
          <w:szCs w:val="28"/>
          <w:lang w:val="nl-NL"/>
        </w:rPr>
        <w:t xml:space="preserve">2. </w:t>
      </w:r>
      <w:r w:rsidR="00D01B32" w:rsidRPr="00D01B32">
        <w:rPr>
          <w:sz w:val="28"/>
          <w:szCs w:val="28"/>
          <w:lang w:val="nl-NL"/>
        </w:rPr>
        <w:t>Trạm Y tế cam kết hỗ trợ tiếp nhận tại điểm tập kết chung và phối hợp với đơn vị xử lý thứ ba để tiêu hủy rác đúng quy chuẩn. Chi phí phát sinh được thực hiện theo đúng thỏa thuận tại Hợp đồng dịch vụ đính kèm Quy chế này.</w:t>
      </w:r>
    </w:p>
    <w:p w14:paraId="4D0BBF12" w14:textId="784B1BA7" w:rsidR="008471B8" w:rsidRDefault="008471B8" w:rsidP="008471B8">
      <w:pPr>
        <w:spacing w:before="120" w:after="120" w:line="360" w:lineRule="exact"/>
        <w:ind w:firstLine="720"/>
        <w:jc w:val="both"/>
        <w:rPr>
          <w:sz w:val="28"/>
          <w:szCs w:val="28"/>
          <w:lang w:val="nl-NL"/>
        </w:rPr>
      </w:pPr>
      <w:r>
        <w:rPr>
          <w:sz w:val="28"/>
          <w:szCs w:val="28"/>
          <w:lang w:val="nl-NL"/>
        </w:rPr>
        <w:t xml:space="preserve">(Hoặc: </w:t>
      </w:r>
      <w:r w:rsidRPr="00D01B32">
        <w:rPr>
          <w:sz w:val="28"/>
          <w:szCs w:val="28"/>
          <w:lang w:val="nl-NL"/>
        </w:rPr>
        <w:t xml:space="preserve">Trạm Y tế cam kết tiếp nhận </w:t>
      </w:r>
      <w:r w:rsidR="00544704">
        <w:rPr>
          <w:sz w:val="28"/>
          <w:szCs w:val="28"/>
          <w:lang w:val="nl-NL"/>
        </w:rPr>
        <w:t xml:space="preserve">và </w:t>
      </w:r>
      <w:r w:rsidRPr="00D01B32">
        <w:rPr>
          <w:sz w:val="28"/>
          <w:szCs w:val="28"/>
          <w:lang w:val="nl-NL"/>
        </w:rPr>
        <w:t>tiêu hủy rác đúng quy chuẩn. Chi phí phát sinh được thực hiện theo đúng thỏa thuận tại Hợp đồng dịch vụ đính kèm Quy chế này.</w:t>
      </w:r>
      <w:r w:rsidR="00544704">
        <w:rPr>
          <w:sz w:val="28"/>
          <w:szCs w:val="28"/>
          <w:lang w:val="nl-NL"/>
        </w:rPr>
        <w:t>)</w:t>
      </w:r>
    </w:p>
    <w:p w14:paraId="799F4881" w14:textId="17258687" w:rsidR="00D01B32" w:rsidRPr="00D01B32" w:rsidRDefault="00544704" w:rsidP="00544704">
      <w:pPr>
        <w:spacing w:before="100" w:beforeAutospacing="1" w:after="100" w:afterAutospacing="1"/>
        <w:ind w:firstLine="720"/>
        <w:outlineLvl w:val="3"/>
        <w:rPr>
          <w:rFonts w:eastAsia="Times New Roman"/>
          <w:b/>
          <w:bCs/>
          <w:sz w:val="28"/>
          <w:szCs w:val="28"/>
        </w:rPr>
      </w:pPr>
      <w:r>
        <w:rPr>
          <w:rFonts w:eastAsia="Times New Roman"/>
          <w:b/>
          <w:bCs/>
          <w:sz w:val="28"/>
          <w:szCs w:val="28"/>
        </w:rPr>
        <w:t>Điều 17.</w:t>
      </w:r>
      <w:r w:rsidR="00D01B32" w:rsidRPr="00D01B32">
        <w:rPr>
          <w:rFonts w:eastAsia="Times New Roman"/>
          <w:b/>
          <w:bCs/>
          <w:sz w:val="28"/>
          <w:szCs w:val="28"/>
        </w:rPr>
        <w:t xml:space="preserve"> Hiệu lực thi hành</w:t>
      </w:r>
    </w:p>
    <w:p w14:paraId="1C975D86" w14:textId="77777777" w:rsidR="00544704" w:rsidRDefault="00544704" w:rsidP="00544704">
      <w:pPr>
        <w:spacing w:before="100" w:beforeAutospacing="1" w:after="100" w:afterAutospacing="1"/>
        <w:ind w:firstLine="720"/>
        <w:rPr>
          <w:rFonts w:eastAsia="Times New Roman"/>
          <w:sz w:val="28"/>
          <w:szCs w:val="28"/>
        </w:rPr>
      </w:pPr>
      <w:r>
        <w:rPr>
          <w:rFonts w:eastAsia="Times New Roman"/>
          <w:sz w:val="28"/>
          <w:szCs w:val="28"/>
        </w:rPr>
        <w:t>1. Cơ</w:t>
      </w:r>
      <w:r w:rsidR="00D01B32" w:rsidRPr="00D01B32">
        <w:rPr>
          <w:rFonts w:eastAsia="Times New Roman"/>
          <w:sz w:val="28"/>
          <w:szCs w:val="28"/>
        </w:rPr>
        <w:t xml:space="preserve"> chế này</w:t>
      </w:r>
      <w:r>
        <w:rPr>
          <w:rFonts w:eastAsia="Times New Roman"/>
          <w:sz w:val="28"/>
          <w:szCs w:val="28"/>
        </w:rPr>
        <w:t xml:space="preserve"> </w:t>
      </w:r>
      <w:r w:rsidRPr="00D01B32">
        <w:rPr>
          <w:sz w:val="28"/>
          <w:szCs w:val="28"/>
        </w:rPr>
        <w:t>được lập thành 02 bản có giá trị pháp lý như nhau</w:t>
      </w:r>
      <w:r>
        <w:rPr>
          <w:sz w:val="28"/>
          <w:szCs w:val="28"/>
        </w:rPr>
        <w:t xml:space="preserve"> và</w:t>
      </w:r>
      <w:r w:rsidR="00D01B32" w:rsidRPr="00D01B32">
        <w:rPr>
          <w:rFonts w:eastAsia="Times New Roman"/>
          <w:sz w:val="28"/>
          <w:szCs w:val="28"/>
        </w:rPr>
        <w:t xml:space="preserve"> có hiệu lực kể từ ngày ký. </w:t>
      </w:r>
    </w:p>
    <w:p w14:paraId="6EAD7319" w14:textId="3EC467F3" w:rsidR="00D01B32" w:rsidRPr="00D01B32" w:rsidRDefault="00544704" w:rsidP="00544704">
      <w:pPr>
        <w:spacing w:before="100" w:beforeAutospacing="1" w:after="100" w:afterAutospacing="1"/>
        <w:ind w:firstLine="720"/>
        <w:rPr>
          <w:rFonts w:eastAsia="Times New Roman"/>
          <w:sz w:val="28"/>
          <w:szCs w:val="28"/>
        </w:rPr>
      </w:pPr>
      <w:r>
        <w:rPr>
          <w:rFonts w:eastAsia="Times New Roman"/>
          <w:sz w:val="28"/>
          <w:szCs w:val="28"/>
        </w:rPr>
        <w:t xml:space="preserve">2. </w:t>
      </w:r>
      <w:r w:rsidR="00D01B32" w:rsidRPr="00D01B32">
        <w:rPr>
          <w:rFonts w:eastAsia="Times New Roman"/>
          <w:sz w:val="28"/>
          <w:szCs w:val="28"/>
        </w:rPr>
        <w:t>Trong quá trình thực hiện, nếu có vướng mắc phát sinh hoặc có sự thay đổi về văn bản pháp quy của cấp trên (như các cập nhật mới về định mức chi tại Nghị định 188), hai bên cùng bàn bạc, thống nhất bằng văn bản bổ sung (Phụ lục Quy chế).</w:t>
      </w:r>
    </w:p>
    <w:tbl>
      <w:tblPr>
        <w:tblW w:w="9180" w:type="dxa"/>
        <w:tblLook w:val="0000" w:firstRow="0" w:lastRow="0" w:firstColumn="0" w:lastColumn="0" w:noHBand="0" w:noVBand="0"/>
      </w:tblPr>
      <w:tblGrid>
        <w:gridCol w:w="4928"/>
        <w:gridCol w:w="4252"/>
      </w:tblGrid>
      <w:tr w:rsidR="006B61F5" w:rsidRPr="007C3C83" w14:paraId="7FF762FD" w14:textId="77777777" w:rsidTr="002E5EEF">
        <w:tc>
          <w:tcPr>
            <w:tcW w:w="4928" w:type="dxa"/>
          </w:tcPr>
          <w:p w14:paraId="4D864D2D" w14:textId="324C4ACD" w:rsidR="006B61F5" w:rsidRPr="00A02E98" w:rsidRDefault="00A02E98" w:rsidP="002E5EEF">
            <w:pPr>
              <w:jc w:val="center"/>
              <w:rPr>
                <w:b/>
                <w:iCs/>
                <w:sz w:val="28"/>
                <w:szCs w:val="28"/>
              </w:rPr>
            </w:pPr>
            <w:r>
              <w:rPr>
                <w:b/>
                <w:iCs/>
                <w:sz w:val="28"/>
                <w:szCs w:val="28"/>
              </w:rPr>
              <w:t>Đại diện Cơ sở giáo dục</w:t>
            </w:r>
          </w:p>
          <w:p w14:paraId="522CBB4F" w14:textId="77777777" w:rsidR="006B61F5" w:rsidRPr="007C3C83" w:rsidRDefault="006B61F5" w:rsidP="00A02E98">
            <w:pPr>
              <w:spacing w:before="60" w:after="60"/>
              <w:jc w:val="center"/>
              <w:rPr>
                <w:bCs/>
                <w:sz w:val="28"/>
                <w:szCs w:val="28"/>
              </w:rPr>
            </w:pPr>
          </w:p>
        </w:tc>
        <w:tc>
          <w:tcPr>
            <w:tcW w:w="4252" w:type="dxa"/>
          </w:tcPr>
          <w:p w14:paraId="191AA529" w14:textId="5387910F" w:rsidR="006B61F5" w:rsidRPr="00A02E98" w:rsidRDefault="00A02E98" w:rsidP="002E5EEF">
            <w:pPr>
              <w:jc w:val="center"/>
              <w:rPr>
                <w:b/>
                <w:iCs/>
                <w:sz w:val="28"/>
                <w:szCs w:val="28"/>
              </w:rPr>
            </w:pPr>
            <w:r>
              <w:rPr>
                <w:b/>
                <w:iCs/>
                <w:sz w:val="28"/>
                <w:szCs w:val="28"/>
              </w:rPr>
              <w:t>Đại diện Trạm Y tế</w:t>
            </w:r>
          </w:p>
          <w:p w14:paraId="6CDD46F0" w14:textId="77777777" w:rsidR="006B61F5" w:rsidRPr="007C3C83" w:rsidRDefault="006B61F5" w:rsidP="00A02E98">
            <w:pPr>
              <w:spacing w:before="60" w:after="60"/>
              <w:jc w:val="center"/>
              <w:rPr>
                <w:bCs/>
                <w:sz w:val="28"/>
                <w:szCs w:val="28"/>
              </w:rPr>
            </w:pPr>
          </w:p>
        </w:tc>
      </w:tr>
    </w:tbl>
    <w:p w14:paraId="765B773D" w14:textId="08962D6D" w:rsidR="006B61F5" w:rsidRDefault="006B61F5" w:rsidP="00A02E98">
      <w:pPr>
        <w:rPr>
          <w:color w:val="000000"/>
          <w:sz w:val="28"/>
          <w:szCs w:val="28"/>
          <w:lang w:val="nl-NL"/>
        </w:rPr>
      </w:pPr>
    </w:p>
    <w:sectPr w:rsidR="006B61F5" w:rsidSect="008E3349">
      <w:headerReference w:type="default" r:id="rId8"/>
      <w:footerReference w:type="default" r:id="rId9"/>
      <w:pgSz w:w="11907" w:h="16840" w:code="9"/>
      <w:pgMar w:top="1134" w:right="96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DF664" w14:textId="77777777" w:rsidR="007433EC" w:rsidRDefault="007433EC">
      <w:r>
        <w:separator/>
      </w:r>
    </w:p>
  </w:endnote>
  <w:endnote w:type="continuationSeparator" w:id="0">
    <w:p w14:paraId="6C6E8AAB" w14:textId="77777777" w:rsidR="007433EC" w:rsidRDefault="00743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E4955" w14:textId="77777777" w:rsidR="00F844CB" w:rsidRDefault="00F844CB">
    <w:pPr>
      <w:pStyle w:val="Footer"/>
      <w:jc w:val="center"/>
    </w:pPr>
  </w:p>
  <w:p w14:paraId="3A802C77" w14:textId="77777777" w:rsidR="00F844CB" w:rsidRDefault="00F84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4AAD4" w14:textId="77777777" w:rsidR="007433EC" w:rsidRDefault="007433EC">
      <w:r>
        <w:separator/>
      </w:r>
    </w:p>
  </w:footnote>
  <w:footnote w:type="continuationSeparator" w:id="0">
    <w:p w14:paraId="6DE86E7B" w14:textId="77777777" w:rsidR="007433EC" w:rsidRDefault="00743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4EE9" w14:textId="77777777" w:rsidR="007F38DA" w:rsidRDefault="007F38DA">
    <w:pPr>
      <w:pStyle w:val="Header"/>
      <w:jc w:val="center"/>
    </w:pPr>
    <w:r>
      <w:fldChar w:fldCharType="begin"/>
    </w:r>
    <w:r>
      <w:instrText xml:space="preserve"> PAGE   \* MERGEFORMAT </w:instrText>
    </w:r>
    <w:r>
      <w:fldChar w:fldCharType="separate"/>
    </w:r>
    <w:r w:rsidR="00444D04">
      <w:rPr>
        <w:noProof/>
      </w:rPr>
      <w:t>10</w:t>
    </w:r>
    <w:r>
      <w:rPr>
        <w:noProof/>
      </w:rPr>
      <w:fldChar w:fldCharType="end"/>
    </w:r>
  </w:p>
  <w:p w14:paraId="01474439" w14:textId="77777777" w:rsidR="007F38DA" w:rsidRDefault="007F3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25B"/>
    <w:multiLevelType w:val="multilevel"/>
    <w:tmpl w:val="6A662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92A98"/>
    <w:multiLevelType w:val="multilevel"/>
    <w:tmpl w:val="924C1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A52FE"/>
    <w:multiLevelType w:val="multilevel"/>
    <w:tmpl w:val="2424F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BD2DB6"/>
    <w:multiLevelType w:val="multilevel"/>
    <w:tmpl w:val="93B4E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194C55"/>
    <w:multiLevelType w:val="multilevel"/>
    <w:tmpl w:val="51B06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B7548E"/>
    <w:multiLevelType w:val="multilevel"/>
    <w:tmpl w:val="12327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06170C"/>
    <w:multiLevelType w:val="hybridMultilevel"/>
    <w:tmpl w:val="8CA88BA4"/>
    <w:lvl w:ilvl="0" w:tplc="9DC65536">
      <w:start w:val="3"/>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15:restartNumberingAfterBreak="0">
    <w:nsid w:val="1D4B7122"/>
    <w:multiLevelType w:val="multilevel"/>
    <w:tmpl w:val="F20A1C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9A63C2"/>
    <w:multiLevelType w:val="multilevel"/>
    <w:tmpl w:val="8990F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207B13"/>
    <w:multiLevelType w:val="multilevel"/>
    <w:tmpl w:val="C04EF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94091C"/>
    <w:multiLevelType w:val="multilevel"/>
    <w:tmpl w:val="6980B2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C528E8"/>
    <w:multiLevelType w:val="multilevel"/>
    <w:tmpl w:val="189C9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DF05E5"/>
    <w:multiLevelType w:val="hybridMultilevel"/>
    <w:tmpl w:val="A4BC63C2"/>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3" w15:restartNumberingAfterBreak="0">
    <w:nsid w:val="2D293BBF"/>
    <w:multiLevelType w:val="multilevel"/>
    <w:tmpl w:val="80304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CF0FC1"/>
    <w:multiLevelType w:val="multilevel"/>
    <w:tmpl w:val="230E5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B87087"/>
    <w:multiLevelType w:val="multilevel"/>
    <w:tmpl w:val="65F02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2D2BBE"/>
    <w:multiLevelType w:val="multilevel"/>
    <w:tmpl w:val="8A8C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B4728D"/>
    <w:multiLevelType w:val="hybridMultilevel"/>
    <w:tmpl w:val="A8B2618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8" w15:restartNumberingAfterBreak="0">
    <w:nsid w:val="39401907"/>
    <w:multiLevelType w:val="multilevel"/>
    <w:tmpl w:val="96E65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6C1647"/>
    <w:multiLevelType w:val="multilevel"/>
    <w:tmpl w:val="BF84E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786761"/>
    <w:multiLevelType w:val="multilevel"/>
    <w:tmpl w:val="80A0D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173D18"/>
    <w:multiLevelType w:val="multilevel"/>
    <w:tmpl w:val="27AA0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965C31"/>
    <w:multiLevelType w:val="multilevel"/>
    <w:tmpl w:val="1E90C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C13BF4"/>
    <w:multiLevelType w:val="multilevel"/>
    <w:tmpl w:val="752CB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54502B"/>
    <w:multiLevelType w:val="hybridMultilevel"/>
    <w:tmpl w:val="9774D6A0"/>
    <w:lvl w:ilvl="0" w:tplc="ACA4AF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CC93736"/>
    <w:multiLevelType w:val="hybridMultilevel"/>
    <w:tmpl w:val="E2822A92"/>
    <w:lvl w:ilvl="0" w:tplc="5106B636">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EA915E0"/>
    <w:multiLevelType w:val="multilevel"/>
    <w:tmpl w:val="C9E87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B903AB"/>
    <w:multiLevelType w:val="multilevel"/>
    <w:tmpl w:val="D8B66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CA2A82"/>
    <w:multiLevelType w:val="multilevel"/>
    <w:tmpl w:val="D846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F81AEA"/>
    <w:multiLevelType w:val="multilevel"/>
    <w:tmpl w:val="73109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53491A"/>
    <w:multiLevelType w:val="multilevel"/>
    <w:tmpl w:val="45924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114DDD"/>
    <w:multiLevelType w:val="multilevel"/>
    <w:tmpl w:val="C64CD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1EA4E16"/>
    <w:multiLevelType w:val="hybridMultilevel"/>
    <w:tmpl w:val="E0EE902E"/>
    <w:lvl w:ilvl="0" w:tplc="042A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554326C4"/>
    <w:multiLevelType w:val="multilevel"/>
    <w:tmpl w:val="E1400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64137F"/>
    <w:multiLevelType w:val="multilevel"/>
    <w:tmpl w:val="46942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7F52218"/>
    <w:multiLevelType w:val="multilevel"/>
    <w:tmpl w:val="526C64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9B418D"/>
    <w:multiLevelType w:val="multilevel"/>
    <w:tmpl w:val="FC9A4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FCC6AB9"/>
    <w:multiLevelType w:val="multilevel"/>
    <w:tmpl w:val="304065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182790"/>
    <w:multiLevelType w:val="multilevel"/>
    <w:tmpl w:val="D8246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CC1918"/>
    <w:multiLevelType w:val="multilevel"/>
    <w:tmpl w:val="BDC01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741DF2"/>
    <w:multiLevelType w:val="multilevel"/>
    <w:tmpl w:val="F2869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1038C5"/>
    <w:multiLevelType w:val="multilevel"/>
    <w:tmpl w:val="1E7CE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004002"/>
    <w:multiLevelType w:val="multilevel"/>
    <w:tmpl w:val="82268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55430E"/>
    <w:multiLevelType w:val="multilevel"/>
    <w:tmpl w:val="753A8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6E0F0D"/>
    <w:multiLevelType w:val="multilevel"/>
    <w:tmpl w:val="509AA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BF7600"/>
    <w:multiLevelType w:val="multilevel"/>
    <w:tmpl w:val="52A4B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4"/>
  </w:num>
  <w:num w:numId="3">
    <w:abstractNumId w:val="36"/>
  </w:num>
  <w:num w:numId="4">
    <w:abstractNumId w:val="14"/>
  </w:num>
  <w:num w:numId="5">
    <w:abstractNumId w:val="41"/>
  </w:num>
  <w:num w:numId="6">
    <w:abstractNumId w:val="20"/>
  </w:num>
  <w:num w:numId="7">
    <w:abstractNumId w:val="39"/>
  </w:num>
  <w:num w:numId="8">
    <w:abstractNumId w:val="16"/>
  </w:num>
  <w:num w:numId="9">
    <w:abstractNumId w:val="29"/>
  </w:num>
  <w:num w:numId="10">
    <w:abstractNumId w:val="31"/>
  </w:num>
  <w:num w:numId="11">
    <w:abstractNumId w:val="17"/>
  </w:num>
  <w:num w:numId="12">
    <w:abstractNumId w:val="6"/>
  </w:num>
  <w:num w:numId="13">
    <w:abstractNumId w:val="9"/>
  </w:num>
  <w:num w:numId="14">
    <w:abstractNumId w:val="27"/>
  </w:num>
  <w:num w:numId="15">
    <w:abstractNumId w:val="26"/>
  </w:num>
  <w:num w:numId="16">
    <w:abstractNumId w:val="0"/>
  </w:num>
  <w:num w:numId="17">
    <w:abstractNumId w:val="40"/>
  </w:num>
  <w:num w:numId="18">
    <w:abstractNumId w:val="33"/>
  </w:num>
  <w:num w:numId="19">
    <w:abstractNumId w:val="30"/>
  </w:num>
  <w:num w:numId="20">
    <w:abstractNumId w:val="15"/>
  </w:num>
  <w:num w:numId="21">
    <w:abstractNumId w:val="12"/>
  </w:num>
  <w:num w:numId="22">
    <w:abstractNumId w:val="32"/>
  </w:num>
  <w:num w:numId="23">
    <w:abstractNumId w:val="44"/>
  </w:num>
  <w:num w:numId="24">
    <w:abstractNumId w:val="10"/>
  </w:num>
  <w:num w:numId="25">
    <w:abstractNumId w:val="38"/>
  </w:num>
  <w:num w:numId="26">
    <w:abstractNumId w:val="21"/>
  </w:num>
  <w:num w:numId="27">
    <w:abstractNumId w:val="13"/>
  </w:num>
  <w:num w:numId="28">
    <w:abstractNumId w:val="3"/>
  </w:num>
  <w:num w:numId="29">
    <w:abstractNumId w:val="8"/>
  </w:num>
  <w:num w:numId="30">
    <w:abstractNumId w:val="2"/>
  </w:num>
  <w:num w:numId="31">
    <w:abstractNumId w:val="28"/>
  </w:num>
  <w:num w:numId="32">
    <w:abstractNumId w:val="18"/>
  </w:num>
  <w:num w:numId="33">
    <w:abstractNumId w:val="37"/>
  </w:num>
  <w:num w:numId="34">
    <w:abstractNumId w:val="23"/>
  </w:num>
  <w:num w:numId="35">
    <w:abstractNumId w:val="35"/>
  </w:num>
  <w:num w:numId="36">
    <w:abstractNumId w:val="25"/>
  </w:num>
  <w:num w:numId="37">
    <w:abstractNumId w:val="42"/>
  </w:num>
  <w:num w:numId="38">
    <w:abstractNumId w:val="45"/>
  </w:num>
  <w:num w:numId="39">
    <w:abstractNumId w:val="7"/>
  </w:num>
  <w:num w:numId="40">
    <w:abstractNumId w:val="19"/>
  </w:num>
  <w:num w:numId="41">
    <w:abstractNumId w:val="1"/>
  </w:num>
  <w:num w:numId="42">
    <w:abstractNumId w:val="11"/>
  </w:num>
  <w:num w:numId="43">
    <w:abstractNumId w:val="5"/>
  </w:num>
  <w:num w:numId="44">
    <w:abstractNumId w:val="22"/>
  </w:num>
  <w:num w:numId="45">
    <w:abstractNumId w:val="43"/>
  </w:num>
  <w:num w:numId="46">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43F"/>
    <w:rsid w:val="00002DAA"/>
    <w:rsid w:val="00021152"/>
    <w:rsid w:val="00025D3D"/>
    <w:rsid w:val="00055AD6"/>
    <w:rsid w:val="000726C5"/>
    <w:rsid w:val="00091FA7"/>
    <w:rsid w:val="000951B9"/>
    <w:rsid w:val="000A3689"/>
    <w:rsid w:val="000B30E0"/>
    <w:rsid w:val="000B49B9"/>
    <w:rsid w:val="000C4533"/>
    <w:rsid w:val="00131ABC"/>
    <w:rsid w:val="00132355"/>
    <w:rsid w:val="00147FA4"/>
    <w:rsid w:val="00151D8F"/>
    <w:rsid w:val="00155E60"/>
    <w:rsid w:val="001B3637"/>
    <w:rsid w:val="001D1CD6"/>
    <w:rsid w:val="001F127D"/>
    <w:rsid w:val="00206950"/>
    <w:rsid w:val="00217DFE"/>
    <w:rsid w:val="00240AFC"/>
    <w:rsid w:val="002613A4"/>
    <w:rsid w:val="00267644"/>
    <w:rsid w:val="0028091C"/>
    <w:rsid w:val="002B2E88"/>
    <w:rsid w:val="002C2BF5"/>
    <w:rsid w:val="002E5EEF"/>
    <w:rsid w:val="002E7FCD"/>
    <w:rsid w:val="002F129C"/>
    <w:rsid w:val="00304160"/>
    <w:rsid w:val="00311A58"/>
    <w:rsid w:val="00317251"/>
    <w:rsid w:val="00351453"/>
    <w:rsid w:val="00386D85"/>
    <w:rsid w:val="003A252E"/>
    <w:rsid w:val="003C06EB"/>
    <w:rsid w:val="003C2EC4"/>
    <w:rsid w:val="003C66D3"/>
    <w:rsid w:val="003D5356"/>
    <w:rsid w:val="003F20C1"/>
    <w:rsid w:val="003F6992"/>
    <w:rsid w:val="004055CE"/>
    <w:rsid w:val="00407144"/>
    <w:rsid w:val="00420FD8"/>
    <w:rsid w:val="0043042F"/>
    <w:rsid w:val="00432D8E"/>
    <w:rsid w:val="00444D04"/>
    <w:rsid w:val="004800A3"/>
    <w:rsid w:val="00483A42"/>
    <w:rsid w:val="004878BE"/>
    <w:rsid w:val="0049706A"/>
    <w:rsid w:val="004A4996"/>
    <w:rsid w:val="004D1158"/>
    <w:rsid w:val="004E1288"/>
    <w:rsid w:val="004E7543"/>
    <w:rsid w:val="004F5DA7"/>
    <w:rsid w:val="00513604"/>
    <w:rsid w:val="00530CCA"/>
    <w:rsid w:val="005379E2"/>
    <w:rsid w:val="00544704"/>
    <w:rsid w:val="005650FE"/>
    <w:rsid w:val="005C3560"/>
    <w:rsid w:val="005F6382"/>
    <w:rsid w:val="00613C33"/>
    <w:rsid w:val="00650D5D"/>
    <w:rsid w:val="0065195D"/>
    <w:rsid w:val="00652A59"/>
    <w:rsid w:val="00652BA9"/>
    <w:rsid w:val="00657D6F"/>
    <w:rsid w:val="006648C5"/>
    <w:rsid w:val="006673AA"/>
    <w:rsid w:val="006A0FBB"/>
    <w:rsid w:val="006A2C2F"/>
    <w:rsid w:val="006B61F5"/>
    <w:rsid w:val="006B67E5"/>
    <w:rsid w:val="006C243F"/>
    <w:rsid w:val="006C5808"/>
    <w:rsid w:val="006E2C70"/>
    <w:rsid w:val="006E37E4"/>
    <w:rsid w:val="006F0AC4"/>
    <w:rsid w:val="006F292B"/>
    <w:rsid w:val="00704ADD"/>
    <w:rsid w:val="00727412"/>
    <w:rsid w:val="00731831"/>
    <w:rsid w:val="007433EC"/>
    <w:rsid w:val="00763AF6"/>
    <w:rsid w:val="00772665"/>
    <w:rsid w:val="00792659"/>
    <w:rsid w:val="007C3F57"/>
    <w:rsid w:val="007E0F63"/>
    <w:rsid w:val="007F38DA"/>
    <w:rsid w:val="00820489"/>
    <w:rsid w:val="008458F3"/>
    <w:rsid w:val="00846B20"/>
    <w:rsid w:val="008471B8"/>
    <w:rsid w:val="00847467"/>
    <w:rsid w:val="008643C2"/>
    <w:rsid w:val="008E3349"/>
    <w:rsid w:val="008F3348"/>
    <w:rsid w:val="00903577"/>
    <w:rsid w:val="00910CED"/>
    <w:rsid w:val="0093733A"/>
    <w:rsid w:val="00951792"/>
    <w:rsid w:val="00951FB3"/>
    <w:rsid w:val="00954465"/>
    <w:rsid w:val="009648FA"/>
    <w:rsid w:val="00965CEA"/>
    <w:rsid w:val="00995B7B"/>
    <w:rsid w:val="009B3CB7"/>
    <w:rsid w:val="009C7030"/>
    <w:rsid w:val="00A02E98"/>
    <w:rsid w:val="00A06311"/>
    <w:rsid w:val="00A10ECE"/>
    <w:rsid w:val="00A35E0C"/>
    <w:rsid w:val="00A4463E"/>
    <w:rsid w:val="00A457E7"/>
    <w:rsid w:val="00A50FB7"/>
    <w:rsid w:val="00AA796C"/>
    <w:rsid w:val="00AB1062"/>
    <w:rsid w:val="00AB6F2A"/>
    <w:rsid w:val="00AB7BB7"/>
    <w:rsid w:val="00AC3788"/>
    <w:rsid w:val="00AC4DCD"/>
    <w:rsid w:val="00AC584B"/>
    <w:rsid w:val="00AD2368"/>
    <w:rsid w:val="00AD6E2D"/>
    <w:rsid w:val="00AF5E41"/>
    <w:rsid w:val="00B07EBC"/>
    <w:rsid w:val="00B21783"/>
    <w:rsid w:val="00B258F0"/>
    <w:rsid w:val="00B268B5"/>
    <w:rsid w:val="00B34132"/>
    <w:rsid w:val="00B54309"/>
    <w:rsid w:val="00B8743E"/>
    <w:rsid w:val="00B960D4"/>
    <w:rsid w:val="00BC3B54"/>
    <w:rsid w:val="00BC414E"/>
    <w:rsid w:val="00BC5D92"/>
    <w:rsid w:val="00C0634D"/>
    <w:rsid w:val="00C17192"/>
    <w:rsid w:val="00C30018"/>
    <w:rsid w:val="00C315BC"/>
    <w:rsid w:val="00C91F7A"/>
    <w:rsid w:val="00C9518D"/>
    <w:rsid w:val="00CB4C2D"/>
    <w:rsid w:val="00CE4D7C"/>
    <w:rsid w:val="00CF0DFD"/>
    <w:rsid w:val="00CF4E4F"/>
    <w:rsid w:val="00D01B32"/>
    <w:rsid w:val="00D20D52"/>
    <w:rsid w:val="00D52E32"/>
    <w:rsid w:val="00D56704"/>
    <w:rsid w:val="00D7586A"/>
    <w:rsid w:val="00D75CBB"/>
    <w:rsid w:val="00D97B7A"/>
    <w:rsid w:val="00DA25AD"/>
    <w:rsid w:val="00DA2A0F"/>
    <w:rsid w:val="00DC6D88"/>
    <w:rsid w:val="00E000F4"/>
    <w:rsid w:val="00E0427A"/>
    <w:rsid w:val="00E04BCE"/>
    <w:rsid w:val="00E14ED2"/>
    <w:rsid w:val="00E22473"/>
    <w:rsid w:val="00E251E8"/>
    <w:rsid w:val="00E35445"/>
    <w:rsid w:val="00E64BFC"/>
    <w:rsid w:val="00E74DF6"/>
    <w:rsid w:val="00E75946"/>
    <w:rsid w:val="00E95C96"/>
    <w:rsid w:val="00EB7816"/>
    <w:rsid w:val="00ED6817"/>
    <w:rsid w:val="00EE5201"/>
    <w:rsid w:val="00EF6137"/>
    <w:rsid w:val="00F22EE1"/>
    <w:rsid w:val="00F24DB0"/>
    <w:rsid w:val="00F30C85"/>
    <w:rsid w:val="00F33DA4"/>
    <w:rsid w:val="00F54B1A"/>
    <w:rsid w:val="00F624C6"/>
    <w:rsid w:val="00F844CB"/>
    <w:rsid w:val="00F8581A"/>
    <w:rsid w:val="00F96C77"/>
    <w:rsid w:val="00FB297C"/>
    <w:rsid w:val="00FB4167"/>
    <w:rsid w:val="00FB6E5D"/>
    <w:rsid w:val="00FC11D6"/>
    <w:rsid w:val="00FD0022"/>
    <w:rsid w:val="00FE7AEE"/>
    <w:rsid w:val="00FF2F1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07732"/>
  <w15:docId w15:val="{FE074197-9235-4F70-B109-22D6F786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CD6"/>
    <w:rPr>
      <w:sz w:val="26"/>
      <w:szCs w:val="22"/>
      <w:lang w:val="en-US" w:eastAsia="en-US"/>
    </w:rPr>
  </w:style>
  <w:style w:type="paragraph" w:styleId="Heading3">
    <w:name w:val="heading 3"/>
    <w:basedOn w:val="Normal"/>
    <w:link w:val="Heading3Char"/>
    <w:uiPriority w:val="9"/>
    <w:qFormat/>
    <w:rsid w:val="0065195D"/>
    <w:pPr>
      <w:spacing w:before="100" w:beforeAutospacing="1" w:after="100" w:afterAutospacing="1"/>
      <w:outlineLvl w:val="2"/>
    </w:pPr>
    <w:rPr>
      <w:rFonts w:eastAsia="Times New Roman"/>
      <w:b/>
      <w:bCs/>
      <w:sz w:val="27"/>
      <w:szCs w:val="27"/>
      <w:lang w:val="vi-VN" w:eastAsia="vi-VN"/>
    </w:rPr>
  </w:style>
  <w:style w:type="paragraph" w:styleId="Heading4">
    <w:name w:val="heading 4"/>
    <w:basedOn w:val="Normal"/>
    <w:link w:val="Heading4Char"/>
    <w:uiPriority w:val="9"/>
    <w:qFormat/>
    <w:rsid w:val="0065195D"/>
    <w:pPr>
      <w:spacing w:before="100" w:beforeAutospacing="1" w:after="100" w:afterAutospacing="1"/>
      <w:outlineLvl w:val="3"/>
    </w:pPr>
    <w:rPr>
      <w:rFonts w:eastAsia="Times New Roman"/>
      <w:b/>
      <w:bCs/>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sz w:val="26"/>
      <w:szCs w:val="22"/>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sz w:val="26"/>
      <w:szCs w:val="22"/>
    </w:rPr>
  </w:style>
  <w:style w:type="paragraph" w:styleId="NormalWeb">
    <w:name w:val="Normal (Web)"/>
    <w:basedOn w:val="Normal"/>
    <w:uiPriority w:val="99"/>
    <w:rPr>
      <w:rFonts w:eastAsia="Times New Roman"/>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rPr>
  </w:style>
  <w:style w:type="paragraph" w:styleId="ListParagraph">
    <w:name w:val="List Paragraph"/>
    <w:basedOn w:val="Normal"/>
    <w:uiPriority w:val="34"/>
    <w:qFormat/>
    <w:pPr>
      <w:ind w:left="720"/>
      <w:contextualSpacing/>
    </w:pPr>
    <w:rPr>
      <w:rFonts w:eastAsia="Times New Roman"/>
      <w:sz w:val="28"/>
      <w:szCs w:val="28"/>
    </w:rPr>
  </w:style>
  <w:style w:type="character" w:customStyle="1" w:styleId="Heading3Char">
    <w:name w:val="Heading 3 Char"/>
    <w:link w:val="Heading3"/>
    <w:uiPriority w:val="9"/>
    <w:rsid w:val="0065195D"/>
    <w:rPr>
      <w:rFonts w:eastAsia="Times New Roman"/>
      <w:b/>
      <w:bCs/>
      <w:sz w:val="27"/>
      <w:szCs w:val="27"/>
    </w:rPr>
  </w:style>
  <w:style w:type="character" w:customStyle="1" w:styleId="Heading4Char">
    <w:name w:val="Heading 4 Char"/>
    <w:link w:val="Heading4"/>
    <w:uiPriority w:val="9"/>
    <w:rsid w:val="0065195D"/>
    <w:rPr>
      <w:rFonts w:eastAsia="Times New Roman"/>
      <w:b/>
      <w:bCs/>
      <w:sz w:val="24"/>
      <w:szCs w:val="24"/>
    </w:rPr>
  </w:style>
  <w:style w:type="character" w:customStyle="1" w:styleId="citation-172">
    <w:name w:val="citation-172"/>
    <w:basedOn w:val="DefaultParagraphFont"/>
    <w:rsid w:val="004878BE"/>
  </w:style>
  <w:style w:type="character" w:customStyle="1" w:styleId="citation-171">
    <w:name w:val="citation-171"/>
    <w:basedOn w:val="DefaultParagraphFont"/>
    <w:rsid w:val="004878BE"/>
  </w:style>
  <w:style w:type="character" w:customStyle="1" w:styleId="citation-170">
    <w:name w:val="citation-170"/>
    <w:basedOn w:val="DefaultParagraphFont"/>
    <w:rsid w:val="004878BE"/>
  </w:style>
  <w:style w:type="character" w:customStyle="1" w:styleId="citation-284">
    <w:name w:val="citation-284"/>
    <w:basedOn w:val="DefaultParagraphFont"/>
    <w:rsid w:val="00965CEA"/>
  </w:style>
  <w:style w:type="character" w:customStyle="1" w:styleId="button-label">
    <w:name w:val="button-label"/>
    <w:basedOn w:val="DefaultParagraphFont"/>
    <w:rsid w:val="00965CEA"/>
  </w:style>
  <w:style w:type="character" w:customStyle="1" w:styleId="citation-283">
    <w:name w:val="citation-283"/>
    <w:basedOn w:val="DefaultParagraphFont"/>
    <w:rsid w:val="00965CEA"/>
  </w:style>
  <w:style w:type="character" w:customStyle="1" w:styleId="citation-282">
    <w:name w:val="citation-282"/>
    <w:basedOn w:val="DefaultParagraphFont"/>
    <w:rsid w:val="00965CEA"/>
  </w:style>
  <w:style w:type="character" w:customStyle="1" w:styleId="citation-406">
    <w:name w:val="citation-406"/>
    <w:basedOn w:val="DefaultParagraphFont"/>
    <w:rsid w:val="00A50FB7"/>
  </w:style>
  <w:style w:type="character" w:customStyle="1" w:styleId="citation-405">
    <w:name w:val="citation-405"/>
    <w:basedOn w:val="DefaultParagraphFont"/>
    <w:rsid w:val="00A50FB7"/>
  </w:style>
  <w:style w:type="character" w:customStyle="1" w:styleId="citation-404">
    <w:name w:val="citation-404"/>
    <w:basedOn w:val="DefaultParagraphFont"/>
    <w:rsid w:val="00A50FB7"/>
  </w:style>
  <w:style w:type="character" w:customStyle="1" w:styleId="citation-403">
    <w:name w:val="citation-403"/>
    <w:basedOn w:val="DefaultParagraphFont"/>
    <w:rsid w:val="00A50FB7"/>
  </w:style>
  <w:style w:type="character" w:customStyle="1" w:styleId="citation-402">
    <w:name w:val="citation-402"/>
    <w:basedOn w:val="DefaultParagraphFont"/>
    <w:rsid w:val="00A50FB7"/>
  </w:style>
  <w:style w:type="character" w:customStyle="1" w:styleId="citation-401">
    <w:name w:val="citation-401"/>
    <w:basedOn w:val="DefaultParagraphFont"/>
    <w:rsid w:val="00A50FB7"/>
  </w:style>
  <w:style w:type="character" w:customStyle="1" w:styleId="citation-400">
    <w:name w:val="citation-400"/>
    <w:basedOn w:val="DefaultParagraphFont"/>
    <w:rsid w:val="00A50FB7"/>
  </w:style>
  <w:style w:type="character" w:customStyle="1" w:styleId="citation-399">
    <w:name w:val="citation-399"/>
    <w:basedOn w:val="DefaultParagraphFont"/>
    <w:rsid w:val="00A50FB7"/>
  </w:style>
  <w:style w:type="character" w:customStyle="1" w:styleId="citation-398">
    <w:name w:val="citation-398"/>
    <w:basedOn w:val="DefaultParagraphFont"/>
    <w:rsid w:val="00A50FB7"/>
  </w:style>
  <w:style w:type="character" w:customStyle="1" w:styleId="citation-397">
    <w:name w:val="citation-397"/>
    <w:basedOn w:val="DefaultParagraphFont"/>
    <w:rsid w:val="00A50FB7"/>
  </w:style>
  <w:style w:type="character" w:customStyle="1" w:styleId="citation-396">
    <w:name w:val="citation-396"/>
    <w:basedOn w:val="DefaultParagraphFont"/>
    <w:rsid w:val="00A50FB7"/>
  </w:style>
  <w:style w:type="character" w:customStyle="1" w:styleId="citation-395">
    <w:name w:val="citation-395"/>
    <w:basedOn w:val="DefaultParagraphFont"/>
    <w:rsid w:val="00A50FB7"/>
  </w:style>
  <w:style w:type="character" w:customStyle="1" w:styleId="citation-394">
    <w:name w:val="citation-394"/>
    <w:basedOn w:val="DefaultParagraphFont"/>
    <w:rsid w:val="00A50FB7"/>
  </w:style>
  <w:style w:type="character" w:customStyle="1" w:styleId="citation-393">
    <w:name w:val="citation-393"/>
    <w:basedOn w:val="DefaultParagraphFont"/>
    <w:rsid w:val="00A50FB7"/>
  </w:style>
  <w:style w:type="character" w:customStyle="1" w:styleId="citation-302">
    <w:name w:val="citation-302"/>
    <w:basedOn w:val="DefaultParagraphFont"/>
    <w:rsid w:val="00E75946"/>
  </w:style>
  <w:style w:type="character" w:customStyle="1" w:styleId="citation-301">
    <w:name w:val="citation-301"/>
    <w:basedOn w:val="DefaultParagraphFont"/>
    <w:rsid w:val="00E75946"/>
  </w:style>
  <w:style w:type="character" w:customStyle="1" w:styleId="citation-300">
    <w:name w:val="citation-300"/>
    <w:basedOn w:val="DefaultParagraphFont"/>
    <w:rsid w:val="00E75946"/>
  </w:style>
  <w:style w:type="character" w:customStyle="1" w:styleId="citation-299">
    <w:name w:val="citation-299"/>
    <w:basedOn w:val="DefaultParagraphFont"/>
    <w:rsid w:val="00E75946"/>
  </w:style>
  <w:style w:type="character" w:customStyle="1" w:styleId="citation-298">
    <w:name w:val="citation-298"/>
    <w:basedOn w:val="DefaultParagraphFont"/>
    <w:rsid w:val="00E75946"/>
  </w:style>
  <w:style w:type="character" w:customStyle="1" w:styleId="citation-297">
    <w:name w:val="citation-297"/>
    <w:basedOn w:val="DefaultParagraphFont"/>
    <w:rsid w:val="00E75946"/>
  </w:style>
  <w:style w:type="character" w:customStyle="1" w:styleId="citation-296">
    <w:name w:val="citation-296"/>
    <w:basedOn w:val="DefaultParagraphFont"/>
    <w:rsid w:val="00E75946"/>
  </w:style>
  <w:style w:type="character" w:customStyle="1" w:styleId="citation-295">
    <w:name w:val="citation-295"/>
    <w:basedOn w:val="DefaultParagraphFont"/>
    <w:rsid w:val="00E75946"/>
  </w:style>
  <w:style w:type="character" w:customStyle="1" w:styleId="citation-294">
    <w:name w:val="citation-294"/>
    <w:basedOn w:val="DefaultParagraphFont"/>
    <w:rsid w:val="00E75946"/>
  </w:style>
  <w:style w:type="character" w:customStyle="1" w:styleId="citation-293">
    <w:name w:val="citation-293"/>
    <w:basedOn w:val="DefaultParagraphFont"/>
    <w:rsid w:val="00E75946"/>
  </w:style>
  <w:style w:type="character" w:customStyle="1" w:styleId="citation-292">
    <w:name w:val="citation-292"/>
    <w:basedOn w:val="DefaultParagraphFont"/>
    <w:rsid w:val="00E75946"/>
  </w:style>
  <w:style w:type="character" w:customStyle="1" w:styleId="citation-291">
    <w:name w:val="citation-291"/>
    <w:basedOn w:val="DefaultParagraphFont"/>
    <w:rsid w:val="00E75946"/>
  </w:style>
  <w:style w:type="character" w:customStyle="1" w:styleId="citation-290">
    <w:name w:val="citation-290"/>
    <w:basedOn w:val="DefaultParagraphFont"/>
    <w:rsid w:val="00E75946"/>
  </w:style>
  <w:style w:type="character" w:customStyle="1" w:styleId="citation-289">
    <w:name w:val="citation-289"/>
    <w:basedOn w:val="DefaultParagraphFont"/>
    <w:rsid w:val="00E75946"/>
  </w:style>
  <w:style w:type="character" w:customStyle="1" w:styleId="citation-288">
    <w:name w:val="citation-288"/>
    <w:basedOn w:val="DefaultParagraphFont"/>
    <w:rsid w:val="00E75946"/>
  </w:style>
  <w:style w:type="character" w:customStyle="1" w:styleId="citation-287">
    <w:name w:val="citation-287"/>
    <w:basedOn w:val="DefaultParagraphFont"/>
    <w:rsid w:val="00E75946"/>
  </w:style>
  <w:style w:type="character" w:customStyle="1" w:styleId="citation-286">
    <w:name w:val="citation-286"/>
    <w:basedOn w:val="DefaultParagraphFont"/>
    <w:rsid w:val="00E75946"/>
  </w:style>
  <w:style w:type="character" w:customStyle="1" w:styleId="citation-285">
    <w:name w:val="citation-285"/>
    <w:basedOn w:val="DefaultParagraphFont"/>
    <w:rsid w:val="00E75946"/>
  </w:style>
  <w:style w:type="character" w:customStyle="1" w:styleId="citation-495">
    <w:name w:val="citation-495"/>
    <w:basedOn w:val="DefaultParagraphFont"/>
    <w:rsid w:val="00A02E98"/>
  </w:style>
  <w:style w:type="character" w:customStyle="1" w:styleId="citation-494">
    <w:name w:val="citation-494"/>
    <w:basedOn w:val="DefaultParagraphFont"/>
    <w:rsid w:val="00A02E98"/>
  </w:style>
  <w:style w:type="character" w:customStyle="1" w:styleId="citation-493">
    <w:name w:val="citation-493"/>
    <w:basedOn w:val="DefaultParagraphFont"/>
    <w:rsid w:val="00A02E98"/>
  </w:style>
  <w:style w:type="character" w:customStyle="1" w:styleId="citation-1372">
    <w:name w:val="citation-1372"/>
    <w:basedOn w:val="DefaultParagraphFont"/>
    <w:rsid w:val="000B49B9"/>
  </w:style>
  <w:style w:type="character" w:customStyle="1" w:styleId="citation-1371">
    <w:name w:val="citation-1371"/>
    <w:basedOn w:val="DefaultParagraphFont"/>
    <w:rsid w:val="000B49B9"/>
  </w:style>
  <w:style w:type="character" w:customStyle="1" w:styleId="citation-1368">
    <w:name w:val="citation-1368"/>
    <w:basedOn w:val="DefaultParagraphFont"/>
    <w:rsid w:val="00483A42"/>
  </w:style>
  <w:style w:type="character" w:customStyle="1" w:styleId="citation-1367">
    <w:name w:val="citation-1367"/>
    <w:basedOn w:val="DefaultParagraphFont"/>
    <w:rsid w:val="00483A42"/>
  </w:style>
  <w:style w:type="character" w:customStyle="1" w:styleId="citation-1366">
    <w:name w:val="citation-1366"/>
    <w:basedOn w:val="DefaultParagraphFont"/>
    <w:rsid w:val="00483A42"/>
  </w:style>
  <w:style w:type="character" w:customStyle="1" w:styleId="citation-1365">
    <w:name w:val="citation-1365"/>
    <w:basedOn w:val="DefaultParagraphFont"/>
    <w:rsid w:val="00483A42"/>
  </w:style>
  <w:style w:type="character" w:customStyle="1" w:styleId="citation-1353">
    <w:name w:val="citation-1353"/>
    <w:basedOn w:val="DefaultParagraphFont"/>
    <w:rsid w:val="003C06EB"/>
  </w:style>
  <w:style w:type="character" w:customStyle="1" w:styleId="citation-362">
    <w:name w:val="citation-362"/>
    <w:basedOn w:val="DefaultParagraphFont"/>
    <w:rsid w:val="00132355"/>
  </w:style>
  <w:style w:type="character" w:customStyle="1" w:styleId="citation-361">
    <w:name w:val="citation-361"/>
    <w:basedOn w:val="DefaultParagraphFont"/>
    <w:rsid w:val="00132355"/>
  </w:style>
  <w:style w:type="character" w:customStyle="1" w:styleId="citation-1499">
    <w:name w:val="citation-1499"/>
    <w:basedOn w:val="DefaultParagraphFont"/>
    <w:rsid w:val="009B3CB7"/>
  </w:style>
  <w:style w:type="character" w:customStyle="1" w:styleId="citation-1498">
    <w:name w:val="citation-1498"/>
    <w:basedOn w:val="DefaultParagraphFont"/>
    <w:rsid w:val="009B3CB7"/>
  </w:style>
  <w:style w:type="character" w:customStyle="1" w:styleId="citation-1497">
    <w:name w:val="citation-1497"/>
    <w:basedOn w:val="DefaultParagraphFont"/>
    <w:rsid w:val="009B3CB7"/>
  </w:style>
  <w:style w:type="character" w:customStyle="1" w:styleId="citation-1496">
    <w:name w:val="citation-1496"/>
    <w:basedOn w:val="DefaultParagraphFont"/>
    <w:rsid w:val="009B3CB7"/>
  </w:style>
  <w:style w:type="character" w:customStyle="1" w:styleId="citation-1495">
    <w:name w:val="citation-1495"/>
    <w:basedOn w:val="DefaultParagraphFont"/>
    <w:rsid w:val="009B3CB7"/>
  </w:style>
  <w:style w:type="character" w:customStyle="1" w:styleId="citation-1494">
    <w:name w:val="citation-1494"/>
    <w:basedOn w:val="DefaultParagraphFont"/>
    <w:rsid w:val="009B3CB7"/>
  </w:style>
  <w:style w:type="character" w:customStyle="1" w:styleId="citation-1493">
    <w:name w:val="citation-1493"/>
    <w:basedOn w:val="DefaultParagraphFont"/>
    <w:rsid w:val="009B3CB7"/>
  </w:style>
  <w:style w:type="character" w:customStyle="1" w:styleId="citation-1492">
    <w:name w:val="citation-1492"/>
    <w:basedOn w:val="DefaultParagraphFont"/>
    <w:rsid w:val="009B3CB7"/>
  </w:style>
  <w:style w:type="character" w:customStyle="1" w:styleId="citation-1491">
    <w:name w:val="citation-1491"/>
    <w:basedOn w:val="DefaultParagraphFont"/>
    <w:rsid w:val="009B3CB7"/>
  </w:style>
  <w:style w:type="character" w:customStyle="1" w:styleId="citation-1490">
    <w:name w:val="citation-1490"/>
    <w:basedOn w:val="DefaultParagraphFont"/>
    <w:rsid w:val="009B3CB7"/>
  </w:style>
  <w:style w:type="character" w:customStyle="1" w:styleId="citation-1489">
    <w:name w:val="citation-1489"/>
    <w:basedOn w:val="DefaultParagraphFont"/>
    <w:rsid w:val="009B3CB7"/>
  </w:style>
  <w:style w:type="character" w:customStyle="1" w:styleId="citation-1488">
    <w:name w:val="citation-1488"/>
    <w:basedOn w:val="DefaultParagraphFont"/>
    <w:rsid w:val="009B3CB7"/>
  </w:style>
  <w:style w:type="character" w:customStyle="1" w:styleId="citation-1487">
    <w:name w:val="citation-1487"/>
    <w:basedOn w:val="DefaultParagraphFont"/>
    <w:rsid w:val="009B3CB7"/>
  </w:style>
  <w:style w:type="character" w:customStyle="1" w:styleId="citation-1486">
    <w:name w:val="citation-1486"/>
    <w:basedOn w:val="DefaultParagraphFont"/>
    <w:rsid w:val="009B3CB7"/>
  </w:style>
  <w:style w:type="character" w:customStyle="1" w:styleId="citation-1485">
    <w:name w:val="citation-1485"/>
    <w:basedOn w:val="DefaultParagraphFont"/>
    <w:rsid w:val="009B3CB7"/>
  </w:style>
  <w:style w:type="character" w:customStyle="1" w:styleId="citation-1484">
    <w:name w:val="citation-1484"/>
    <w:basedOn w:val="DefaultParagraphFont"/>
    <w:rsid w:val="009B3CB7"/>
  </w:style>
  <w:style w:type="character" w:customStyle="1" w:styleId="citation-1483">
    <w:name w:val="citation-1483"/>
    <w:basedOn w:val="DefaultParagraphFont"/>
    <w:rsid w:val="009B3CB7"/>
  </w:style>
  <w:style w:type="character" w:styleId="Strong">
    <w:name w:val="Strong"/>
    <w:basedOn w:val="DefaultParagraphFont"/>
    <w:uiPriority w:val="22"/>
    <w:qFormat/>
    <w:rsid w:val="006E37E4"/>
    <w:rPr>
      <w:b/>
      <w:bCs/>
    </w:rPr>
  </w:style>
  <w:style w:type="character" w:customStyle="1" w:styleId="citation-782">
    <w:name w:val="citation-782"/>
    <w:basedOn w:val="DefaultParagraphFont"/>
    <w:rsid w:val="00820489"/>
  </w:style>
  <w:style w:type="character" w:customStyle="1" w:styleId="citation-781">
    <w:name w:val="citation-781"/>
    <w:basedOn w:val="DefaultParagraphFont"/>
    <w:rsid w:val="00820489"/>
  </w:style>
  <w:style w:type="character" w:customStyle="1" w:styleId="citation-780">
    <w:name w:val="citation-780"/>
    <w:basedOn w:val="DefaultParagraphFont"/>
    <w:rsid w:val="00820489"/>
  </w:style>
  <w:style w:type="character" w:customStyle="1" w:styleId="citation-779">
    <w:name w:val="citation-779"/>
    <w:basedOn w:val="DefaultParagraphFont"/>
    <w:rsid w:val="00820489"/>
  </w:style>
  <w:style w:type="character" w:customStyle="1" w:styleId="citation-778">
    <w:name w:val="citation-778"/>
    <w:basedOn w:val="DefaultParagraphFont"/>
    <w:rsid w:val="00820489"/>
  </w:style>
  <w:style w:type="character" w:customStyle="1" w:styleId="citation-777">
    <w:name w:val="citation-777"/>
    <w:basedOn w:val="DefaultParagraphFont"/>
    <w:rsid w:val="00820489"/>
  </w:style>
  <w:style w:type="character" w:customStyle="1" w:styleId="citation-776">
    <w:name w:val="citation-776"/>
    <w:basedOn w:val="DefaultParagraphFont"/>
    <w:rsid w:val="00820489"/>
  </w:style>
  <w:style w:type="character" w:customStyle="1" w:styleId="citation-775">
    <w:name w:val="citation-775"/>
    <w:basedOn w:val="DefaultParagraphFont"/>
    <w:rsid w:val="00820489"/>
  </w:style>
  <w:style w:type="character" w:customStyle="1" w:styleId="citation-774">
    <w:name w:val="citation-774"/>
    <w:basedOn w:val="DefaultParagraphFont"/>
    <w:rsid w:val="00820489"/>
  </w:style>
  <w:style w:type="character" w:customStyle="1" w:styleId="citation-773">
    <w:name w:val="citation-773"/>
    <w:basedOn w:val="DefaultParagraphFont"/>
    <w:rsid w:val="00820489"/>
  </w:style>
  <w:style w:type="character" w:customStyle="1" w:styleId="citation-772">
    <w:name w:val="citation-772"/>
    <w:basedOn w:val="DefaultParagraphFont"/>
    <w:rsid w:val="00820489"/>
  </w:style>
  <w:style w:type="character" w:customStyle="1" w:styleId="citation-771">
    <w:name w:val="citation-771"/>
    <w:basedOn w:val="DefaultParagraphFont"/>
    <w:rsid w:val="00820489"/>
  </w:style>
  <w:style w:type="character" w:customStyle="1" w:styleId="citation-770">
    <w:name w:val="citation-770"/>
    <w:basedOn w:val="DefaultParagraphFont"/>
    <w:rsid w:val="00820489"/>
  </w:style>
  <w:style w:type="character" w:customStyle="1" w:styleId="citation-769">
    <w:name w:val="citation-769"/>
    <w:basedOn w:val="DefaultParagraphFont"/>
    <w:rsid w:val="00820489"/>
  </w:style>
  <w:style w:type="character" w:customStyle="1" w:styleId="citation-768">
    <w:name w:val="citation-768"/>
    <w:basedOn w:val="DefaultParagraphFont"/>
    <w:rsid w:val="00820489"/>
  </w:style>
  <w:style w:type="character" w:customStyle="1" w:styleId="citation-767">
    <w:name w:val="citation-767"/>
    <w:basedOn w:val="DefaultParagraphFont"/>
    <w:rsid w:val="00820489"/>
  </w:style>
  <w:style w:type="character" w:customStyle="1" w:styleId="citation-766">
    <w:name w:val="citation-766"/>
    <w:basedOn w:val="DefaultParagraphFont"/>
    <w:rsid w:val="00820489"/>
  </w:style>
  <w:style w:type="character" w:customStyle="1" w:styleId="citation-765">
    <w:name w:val="citation-765"/>
    <w:basedOn w:val="DefaultParagraphFont"/>
    <w:rsid w:val="00820489"/>
  </w:style>
  <w:style w:type="character" w:customStyle="1" w:styleId="citation-764">
    <w:name w:val="citation-764"/>
    <w:basedOn w:val="DefaultParagraphFont"/>
    <w:rsid w:val="00820489"/>
  </w:style>
  <w:style w:type="character" w:customStyle="1" w:styleId="citation-763">
    <w:name w:val="citation-763"/>
    <w:basedOn w:val="DefaultParagraphFont"/>
    <w:rsid w:val="00820489"/>
  </w:style>
  <w:style w:type="character" w:customStyle="1" w:styleId="citation-762">
    <w:name w:val="citation-762"/>
    <w:basedOn w:val="DefaultParagraphFont"/>
    <w:rsid w:val="00820489"/>
  </w:style>
  <w:style w:type="character" w:customStyle="1" w:styleId="citation-761">
    <w:name w:val="citation-761"/>
    <w:basedOn w:val="DefaultParagraphFont"/>
    <w:rsid w:val="00820489"/>
  </w:style>
  <w:style w:type="character" w:customStyle="1" w:styleId="citation-760">
    <w:name w:val="citation-760"/>
    <w:basedOn w:val="DefaultParagraphFont"/>
    <w:rsid w:val="00820489"/>
  </w:style>
  <w:style w:type="character" w:customStyle="1" w:styleId="citation-759">
    <w:name w:val="citation-759"/>
    <w:basedOn w:val="DefaultParagraphFont"/>
    <w:rsid w:val="00820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418">
      <w:bodyDiv w:val="1"/>
      <w:marLeft w:val="0"/>
      <w:marRight w:val="0"/>
      <w:marTop w:val="0"/>
      <w:marBottom w:val="0"/>
      <w:divBdr>
        <w:top w:val="none" w:sz="0" w:space="0" w:color="auto"/>
        <w:left w:val="none" w:sz="0" w:space="0" w:color="auto"/>
        <w:bottom w:val="none" w:sz="0" w:space="0" w:color="auto"/>
        <w:right w:val="none" w:sz="0" w:space="0" w:color="auto"/>
      </w:divBdr>
    </w:div>
    <w:div w:id="69273491">
      <w:bodyDiv w:val="1"/>
      <w:marLeft w:val="0"/>
      <w:marRight w:val="0"/>
      <w:marTop w:val="0"/>
      <w:marBottom w:val="0"/>
      <w:divBdr>
        <w:top w:val="none" w:sz="0" w:space="0" w:color="auto"/>
        <w:left w:val="none" w:sz="0" w:space="0" w:color="auto"/>
        <w:bottom w:val="none" w:sz="0" w:space="0" w:color="auto"/>
        <w:right w:val="none" w:sz="0" w:space="0" w:color="auto"/>
      </w:divBdr>
    </w:div>
    <w:div w:id="83262365">
      <w:bodyDiv w:val="1"/>
      <w:marLeft w:val="0"/>
      <w:marRight w:val="0"/>
      <w:marTop w:val="0"/>
      <w:marBottom w:val="0"/>
      <w:divBdr>
        <w:top w:val="none" w:sz="0" w:space="0" w:color="auto"/>
        <w:left w:val="none" w:sz="0" w:space="0" w:color="auto"/>
        <w:bottom w:val="none" w:sz="0" w:space="0" w:color="auto"/>
        <w:right w:val="none" w:sz="0" w:space="0" w:color="auto"/>
      </w:divBdr>
    </w:div>
    <w:div w:id="166797850">
      <w:bodyDiv w:val="1"/>
      <w:marLeft w:val="0"/>
      <w:marRight w:val="0"/>
      <w:marTop w:val="0"/>
      <w:marBottom w:val="0"/>
      <w:divBdr>
        <w:top w:val="none" w:sz="0" w:space="0" w:color="auto"/>
        <w:left w:val="none" w:sz="0" w:space="0" w:color="auto"/>
        <w:bottom w:val="none" w:sz="0" w:space="0" w:color="auto"/>
        <w:right w:val="none" w:sz="0" w:space="0" w:color="auto"/>
      </w:divBdr>
      <w:divsChild>
        <w:div w:id="180558492">
          <w:marLeft w:val="0"/>
          <w:marRight w:val="0"/>
          <w:marTop w:val="0"/>
          <w:marBottom w:val="0"/>
          <w:divBdr>
            <w:top w:val="none" w:sz="0" w:space="0" w:color="auto"/>
            <w:left w:val="none" w:sz="0" w:space="0" w:color="auto"/>
            <w:bottom w:val="none" w:sz="0" w:space="0" w:color="auto"/>
            <w:right w:val="none" w:sz="0" w:space="0" w:color="auto"/>
          </w:divBdr>
        </w:div>
        <w:div w:id="1216284032">
          <w:marLeft w:val="0"/>
          <w:marRight w:val="0"/>
          <w:marTop w:val="0"/>
          <w:marBottom w:val="0"/>
          <w:divBdr>
            <w:top w:val="none" w:sz="0" w:space="0" w:color="auto"/>
            <w:left w:val="none" w:sz="0" w:space="0" w:color="auto"/>
            <w:bottom w:val="none" w:sz="0" w:space="0" w:color="auto"/>
            <w:right w:val="none" w:sz="0" w:space="0" w:color="auto"/>
          </w:divBdr>
        </w:div>
        <w:div w:id="1982230919">
          <w:marLeft w:val="0"/>
          <w:marRight w:val="0"/>
          <w:marTop w:val="0"/>
          <w:marBottom w:val="0"/>
          <w:divBdr>
            <w:top w:val="none" w:sz="0" w:space="0" w:color="auto"/>
            <w:left w:val="none" w:sz="0" w:space="0" w:color="auto"/>
            <w:bottom w:val="none" w:sz="0" w:space="0" w:color="auto"/>
            <w:right w:val="none" w:sz="0" w:space="0" w:color="auto"/>
          </w:divBdr>
        </w:div>
        <w:div w:id="67578846">
          <w:marLeft w:val="0"/>
          <w:marRight w:val="0"/>
          <w:marTop w:val="0"/>
          <w:marBottom w:val="0"/>
          <w:divBdr>
            <w:top w:val="none" w:sz="0" w:space="0" w:color="auto"/>
            <w:left w:val="none" w:sz="0" w:space="0" w:color="auto"/>
            <w:bottom w:val="none" w:sz="0" w:space="0" w:color="auto"/>
            <w:right w:val="none" w:sz="0" w:space="0" w:color="auto"/>
          </w:divBdr>
        </w:div>
        <w:div w:id="1813206159">
          <w:marLeft w:val="0"/>
          <w:marRight w:val="0"/>
          <w:marTop w:val="0"/>
          <w:marBottom w:val="0"/>
          <w:divBdr>
            <w:top w:val="none" w:sz="0" w:space="0" w:color="auto"/>
            <w:left w:val="none" w:sz="0" w:space="0" w:color="auto"/>
            <w:bottom w:val="none" w:sz="0" w:space="0" w:color="auto"/>
            <w:right w:val="none" w:sz="0" w:space="0" w:color="auto"/>
          </w:divBdr>
        </w:div>
        <w:div w:id="306014431">
          <w:marLeft w:val="0"/>
          <w:marRight w:val="0"/>
          <w:marTop w:val="0"/>
          <w:marBottom w:val="0"/>
          <w:divBdr>
            <w:top w:val="none" w:sz="0" w:space="0" w:color="auto"/>
            <w:left w:val="none" w:sz="0" w:space="0" w:color="auto"/>
            <w:bottom w:val="none" w:sz="0" w:space="0" w:color="auto"/>
            <w:right w:val="none" w:sz="0" w:space="0" w:color="auto"/>
          </w:divBdr>
        </w:div>
        <w:div w:id="1231581074">
          <w:marLeft w:val="0"/>
          <w:marRight w:val="0"/>
          <w:marTop w:val="0"/>
          <w:marBottom w:val="0"/>
          <w:divBdr>
            <w:top w:val="none" w:sz="0" w:space="0" w:color="auto"/>
            <w:left w:val="none" w:sz="0" w:space="0" w:color="auto"/>
            <w:bottom w:val="none" w:sz="0" w:space="0" w:color="auto"/>
            <w:right w:val="none" w:sz="0" w:space="0" w:color="auto"/>
          </w:divBdr>
        </w:div>
        <w:div w:id="1585265191">
          <w:marLeft w:val="0"/>
          <w:marRight w:val="0"/>
          <w:marTop w:val="0"/>
          <w:marBottom w:val="0"/>
          <w:divBdr>
            <w:top w:val="none" w:sz="0" w:space="0" w:color="auto"/>
            <w:left w:val="none" w:sz="0" w:space="0" w:color="auto"/>
            <w:bottom w:val="none" w:sz="0" w:space="0" w:color="auto"/>
            <w:right w:val="none" w:sz="0" w:space="0" w:color="auto"/>
          </w:divBdr>
        </w:div>
        <w:div w:id="2050957216">
          <w:marLeft w:val="0"/>
          <w:marRight w:val="0"/>
          <w:marTop w:val="0"/>
          <w:marBottom w:val="0"/>
          <w:divBdr>
            <w:top w:val="none" w:sz="0" w:space="0" w:color="auto"/>
            <w:left w:val="none" w:sz="0" w:space="0" w:color="auto"/>
            <w:bottom w:val="none" w:sz="0" w:space="0" w:color="auto"/>
            <w:right w:val="none" w:sz="0" w:space="0" w:color="auto"/>
          </w:divBdr>
        </w:div>
        <w:div w:id="1384913553">
          <w:marLeft w:val="0"/>
          <w:marRight w:val="0"/>
          <w:marTop w:val="0"/>
          <w:marBottom w:val="0"/>
          <w:divBdr>
            <w:top w:val="none" w:sz="0" w:space="0" w:color="auto"/>
            <w:left w:val="none" w:sz="0" w:space="0" w:color="auto"/>
            <w:bottom w:val="none" w:sz="0" w:space="0" w:color="auto"/>
            <w:right w:val="none" w:sz="0" w:space="0" w:color="auto"/>
          </w:divBdr>
        </w:div>
        <w:div w:id="967276129">
          <w:marLeft w:val="0"/>
          <w:marRight w:val="0"/>
          <w:marTop w:val="0"/>
          <w:marBottom w:val="0"/>
          <w:divBdr>
            <w:top w:val="none" w:sz="0" w:space="0" w:color="auto"/>
            <w:left w:val="none" w:sz="0" w:space="0" w:color="auto"/>
            <w:bottom w:val="none" w:sz="0" w:space="0" w:color="auto"/>
            <w:right w:val="none" w:sz="0" w:space="0" w:color="auto"/>
          </w:divBdr>
        </w:div>
      </w:divsChild>
    </w:div>
    <w:div w:id="292296934">
      <w:bodyDiv w:val="1"/>
      <w:marLeft w:val="0"/>
      <w:marRight w:val="0"/>
      <w:marTop w:val="0"/>
      <w:marBottom w:val="0"/>
      <w:divBdr>
        <w:top w:val="none" w:sz="0" w:space="0" w:color="auto"/>
        <w:left w:val="none" w:sz="0" w:space="0" w:color="auto"/>
        <w:bottom w:val="none" w:sz="0" w:space="0" w:color="auto"/>
        <w:right w:val="none" w:sz="0" w:space="0" w:color="auto"/>
      </w:divBdr>
    </w:div>
    <w:div w:id="359360862">
      <w:bodyDiv w:val="1"/>
      <w:marLeft w:val="0"/>
      <w:marRight w:val="0"/>
      <w:marTop w:val="0"/>
      <w:marBottom w:val="0"/>
      <w:divBdr>
        <w:top w:val="none" w:sz="0" w:space="0" w:color="auto"/>
        <w:left w:val="none" w:sz="0" w:space="0" w:color="auto"/>
        <w:bottom w:val="none" w:sz="0" w:space="0" w:color="auto"/>
        <w:right w:val="none" w:sz="0" w:space="0" w:color="auto"/>
      </w:divBdr>
    </w:div>
    <w:div w:id="404651585">
      <w:bodyDiv w:val="1"/>
      <w:marLeft w:val="0"/>
      <w:marRight w:val="0"/>
      <w:marTop w:val="0"/>
      <w:marBottom w:val="0"/>
      <w:divBdr>
        <w:top w:val="none" w:sz="0" w:space="0" w:color="auto"/>
        <w:left w:val="none" w:sz="0" w:space="0" w:color="auto"/>
        <w:bottom w:val="none" w:sz="0" w:space="0" w:color="auto"/>
        <w:right w:val="none" w:sz="0" w:space="0" w:color="auto"/>
      </w:divBdr>
      <w:divsChild>
        <w:div w:id="1362320917">
          <w:marLeft w:val="0"/>
          <w:marRight w:val="0"/>
          <w:marTop w:val="0"/>
          <w:marBottom w:val="0"/>
          <w:divBdr>
            <w:top w:val="none" w:sz="0" w:space="0" w:color="auto"/>
            <w:left w:val="none" w:sz="0" w:space="0" w:color="auto"/>
            <w:bottom w:val="none" w:sz="0" w:space="0" w:color="auto"/>
            <w:right w:val="none" w:sz="0" w:space="0" w:color="auto"/>
          </w:divBdr>
        </w:div>
        <w:div w:id="2094931600">
          <w:marLeft w:val="0"/>
          <w:marRight w:val="0"/>
          <w:marTop w:val="0"/>
          <w:marBottom w:val="0"/>
          <w:divBdr>
            <w:top w:val="none" w:sz="0" w:space="0" w:color="auto"/>
            <w:left w:val="none" w:sz="0" w:space="0" w:color="auto"/>
            <w:bottom w:val="none" w:sz="0" w:space="0" w:color="auto"/>
            <w:right w:val="none" w:sz="0" w:space="0" w:color="auto"/>
          </w:divBdr>
        </w:div>
        <w:div w:id="66341581">
          <w:marLeft w:val="0"/>
          <w:marRight w:val="0"/>
          <w:marTop w:val="0"/>
          <w:marBottom w:val="0"/>
          <w:divBdr>
            <w:top w:val="none" w:sz="0" w:space="0" w:color="auto"/>
            <w:left w:val="none" w:sz="0" w:space="0" w:color="auto"/>
            <w:bottom w:val="none" w:sz="0" w:space="0" w:color="auto"/>
            <w:right w:val="none" w:sz="0" w:space="0" w:color="auto"/>
          </w:divBdr>
        </w:div>
        <w:div w:id="1225600348">
          <w:marLeft w:val="0"/>
          <w:marRight w:val="0"/>
          <w:marTop w:val="0"/>
          <w:marBottom w:val="0"/>
          <w:divBdr>
            <w:top w:val="none" w:sz="0" w:space="0" w:color="auto"/>
            <w:left w:val="none" w:sz="0" w:space="0" w:color="auto"/>
            <w:bottom w:val="none" w:sz="0" w:space="0" w:color="auto"/>
            <w:right w:val="none" w:sz="0" w:space="0" w:color="auto"/>
          </w:divBdr>
        </w:div>
        <w:div w:id="655643535">
          <w:marLeft w:val="0"/>
          <w:marRight w:val="0"/>
          <w:marTop w:val="0"/>
          <w:marBottom w:val="0"/>
          <w:divBdr>
            <w:top w:val="none" w:sz="0" w:space="0" w:color="auto"/>
            <w:left w:val="none" w:sz="0" w:space="0" w:color="auto"/>
            <w:bottom w:val="none" w:sz="0" w:space="0" w:color="auto"/>
            <w:right w:val="none" w:sz="0" w:space="0" w:color="auto"/>
          </w:divBdr>
        </w:div>
        <w:div w:id="871694981">
          <w:marLeft w:val="0"/>
          <w:marRight w:val="0"/>
          <w:marTop w:val="0"/>
          <w:marBottom w:val="0"/>
          <w:divBdr>
            <w:top w:val="none" w:sz="0" w:space="0" w:color="auto"/>
            <w:left w:val="none" w:sz="0" w:space="0" w:color="auto"/>
            <w:bottom w:val="none" w:sz="0" w:space="0" w:color="auto"/>
            <w:right w:val="none" w:sz="0" w:space="0" w:color="auto"/>
          </w:divBdr>
        </w:div>
        <w:div w:id="527917026">
          <w:marLeft w:val="0"/>
          <w:marRight w:val="0"/>
          <w:marTop w:val="0"/>
          <w:marBottom w:val="0"/>
          <w:divBdr>
            <w:top w:val="none" w:sz="0" w:space="0" w:color="auto"/>
            <w:left w:val="none" w:sz="0" w:space="0" w:color="auto"/>
            <w:bottom w:val="none" w:sz="0" w:space="0" w:color="auto"/>
            <w:right w:val="none" w:sz="0" w:space="0" w:color="auto"/>
          </w:divBdr>
        </w:div>
      </w:divsChild>
    </w:div>
    <w:div w:id="491723806">
      <w:bodyDiv w:val="1"/>
      <w:marLeft w:val="0"/>
      <w:marRight w:val="0"/>
      <w:marTop w:val="0"/>
      <w:marBottom w:val="0"/>
      <w:divBdr>
        <w:top w:val="none" w:sz="0" w:space="0" w:color="auto"/>
        <w:left w:val="none" w:sz="0" w:space="0" w:color="auto"/>
        <w:bottom w:val="none" w:sz="0" w:space="0" w:color="auto"/>
        <w:right w:val="none" w:sz="0" w:space="0" w:color="auto"/>
      </w:divBdr>
      <w:divsChild>
        <w:div w:id="2018926648">
          <w:marLeft w:val="0"/>
          <w:marRight w:val="0"/>
          <w:marTop w:val="0"/>
          <w:marBottom w:val="0"/>
          <w:divBdr>
            <w:top w:val="none" w:sz="0" w:space="0" w:color="auto"/>
            <w:left w:val="none" w:sz="0" w:space="0" w:color="auto"/>
            <w:bottom w:val="none" w:sz="0" w:space="0" w:color="auto"/>
            <w:right w:val="none" w:sz="0" w:space="0" w:color="auto"/>
          </w:divBdr>
        </w:div>
        <w:div w:id="1189368684">
          <w:marLeft w:val="0"/>
          <w:marRight w:val="0"/>
          <w:marTop w:val="0"/>
          <w:marBottom w:val="0"/>
          <w:divBdr>
            <w:top w:val="none" w:sz="0" w:space="0" w:color="auto"/>
            <w:left w:val="none" w:sz="0" w:space="0" w:color="auto"/>
            <w:bottom w:val="none" w:sz="0" w:space="0" w:color="auto"/>
            <w:right w:val="none" w:sz="0" w:space="0" w:color="auto"/>
          </w:divBdr>
        </w:div>
        <w:div w:id="113255987">
          <w:marLeft w:val="0"/>
          <w:marRight w:val="0"/>
          <w:marTop w:val="0"/>
          <w:marBottom w:val="0"/>
          <w:divBdr>
            <w:top w:val="none" w:sz="0" w:space="0" w:color="auto"/>
            <w:left w:val="none" w:sz="0" w:space="0" w:color="auto"/>
            <w:bottom w:val="none" w:sz="0" w:space="0" w:color="auto"/>
            <w:right w:val="none" w:sz="0" w:space="0" w:color="auto"/>
          </w:divBdr>
        </w:div>
        <w:div w:id="44989456">
          <w:marLeft w:val="0"/>
          <w:marRight w:val="0"/>
          <w:marTop w:val="0"/>
          <w:marBottom w:val="0"/>
          <w:divBdr>
            <w:top w:val="none" w:sz="0" w:space="0" w:color="auto"/>
            <w:left w:val="none" w:sz="0" w:space="0" w:color="auto"/>
            <w:bottom w:val="none" w:sz="0" w:space="0" w:color="auto"/>
            <w:right w:val="none" w:sz="0" w:space="0" w:color="auto"/>
          </w:divBdr>
        </w:div>
        <w:div w:id="536891495">
          <w:marLeft w:val="0"/>
          <w:marRight w:val="0"/>
          <w:marTop w:val="0"/>
          <w:marBottom w:val="0"/>
          <w:divBdr>
            <w:top w:val="none" w:sz="0" w:space="0" w:color="auto"/>
            <w:left w:val="none" w:sz="0" w:space="0" w:color="auto"/>
            <w:bottom w:val="none" w:sz="0" w:space="0" w:color="auto"/>
            <w:right w:val="none" w:sz="0" w:space="0" w:color="auto"/>
          </w:divBdr>
        </w:div>
        <w:div w:id="502665562">
          <w:marLeft w:val="0"/>
          <w:marRight w:val="0"/>
          <w:marTop w:val="0"/>
          <w:marBottom w:val="0"/>
          <w:divBdr>
            <w:top w:val="none" w:sz="0" w:space="0" w:color="auto"/>
            <w:left w:val="none" w:sz="0" w:space="0" w:color="auto"/>
            <w:bottom w:val="none" w:sz="0" w:space="0" w:color="auto"/>
            <w:right w:val="none" w:sz="0" w:space="0" w:color="auto"/>
          </w:divBdr>
        </w:div>
        <w:div w:id="712311848">
          <w:marLeft w:val="0"/>
          <w:marRight w:val="0"/>
          <w:marTop w:val="0"/>
          <w:marBottom w:val="0"/>
          <w:divBdr>
            <w:top w:val="none" w:sz="0" w:space="0" w:color="auto"/>
            <w:left w:val="none" w:sz="0" w:space="0" w:color="auto"/>
            <w:bottom w:val="none" w:sz="0" w:space="0" w:color="auto"/>
            <w:right w:val="none" w:sz="0" w:space="0" w:color="auto"/>
          </w:divBdr>
        </w:div>
        <w:div w:id="1775397178">
          <w:marLeft w:val="0"/>
          <w:marRight w:val="0"/>
          <w:marTop w:val="0"/>
          <w:marBottom w:val="0"/>
          <w:divBdr>
            <w:top w:val="none" w:sz="0" w:space="0" w:color="auto"/>
            <w:left w:val="none" w:sz="0" w:space="0" w:color="auto"/>
            <w:bottom w:val="none" w:sz="0" w:space="0" w:color="auto"/>
            <w:right w:val="none" w:sz="0" w:space="0" w:color="auto"/>
          </w:divBdr>
        </w:div>
        <w:div w:id="1914268163">
          <w:marLeft w:val="0"/>
          <w:marRight w:val="0"/>
          <w:marTop w:val="0"/>
          <w:marBottom w:val="0"/>
          <w:divBdr>
            <w:top w:val="none" w:sz="0" w:space="0" w:color="auto"/>
            <w:left w:val="none" w:sz="0" w:space="0" w:color="auto"/>
            <w:bottom w:val="none" w:sz="0" w:space="0" w:color="auto"/>
            <w:right w:val="none" w:sz="0" w:space="0" w:color="auto"/>
          </w:divBdr>
        </w:div>
        <w:div w:id="454065098">
          <w:marLeft w:val="0"/>
          <w:marRight w:val="0"/>
          <w:marTop w:val="0"/>
          <w:marBottom w:val="0"/>
          <w:divBdr>
            <w:top w:val="none" w:sz="0" w:space="0" w:color="auto"/>
            <w:left w:val="none" w:sz="0" w:space="0" w:color="auto"/>
            <w:bottom w:val="none" w:sz="0" w:space="0" w:color="auto"/>
            <w:right w:val="none" w:sz="0" w:space="0" w:color="auto"/>
          </w:divBdr>
        </w:div>
        <w:div w:id="422186452">
          <w:marLeft w:val="0"/>
          <w:marRight w:val="0"/>
          <w:marTop w:val="0"/>
          <w:marBottom w:val="0"/>
          <w:divBdr>
            <w:top w:val="none" w:sz="0" w:space="0" w:color="auto"/>
            <w:left w:val="none" w:sz="0" w:space="0" w:color="auto"/>
            <w:bottom w:val="none" w:sz="0" w:space="0" w:color="auto"/>
            <w:right w:val="none" w:sz="0" w:space="0" w:color="auto"/>
          </w:divBdr>
        </w:div>
        <w:div w:id="823161932">
          <w:marLeft w:val="0"/>
          <w:marRight w:val="0"/>
          <w:marTop w:val="0"/>
          <w:marBottom w:val="0"/>
          <w:divBdr>
            <w:top w:val="none" w:sz="0" w:space="0" w:color="auto"/>
            <w:left w:val="none" w:sz="0" w:space="0" w:color="auto"/>
            <w:bottom w:val="none" w:sz="0" w:space="0" w:color="auto"/>
            <w:right w:val="none" w:sz="0" w:space="0" w:color="auto"/>
          </w:divBdr>
        </w:div>
        <w:div w:id="593512600">
          <w:marLeft w:val="0"/>
          <w:marRight w:val="0"/>
          <w:marTop w:val="0"/>
          <w:marBottom w:val="0"/>
          <w:divBdr>
            <w:top w:val="none" w:sz="0" w:space="0" w:color="auto"/>
            <w:left w:val="none" w:sz="0" w:space="0" w:color="auto"/>
            <w:bottom w:val="none" w:sz="0" w:space="0" w:color="auto"/>
            <w:right w:val="none" w:sz="0" w:space="0" w:color="auto"/>
          </w:divBdr>
        </w:div>
      </w:divsChild>
    </w:div>
    <w:div w:id="526875118">
      <w:bodyDiv w:val="1"/>
      <w:marLeft w:val="0"/>
      <w:marRight w:val="0"/>
      <w:marTop w:val="0"/>
      <w:marBottom w:val="0"/>
      <w:divBdr>
        <w:top w:val="none" w:sz="0" w:space="0" w:color="auto"/>
        <w:left w:val="none" w:sz="0" w:space="0" w:color="auto"/>
        <w:bottom w:val="none" w:sz="0" w:space="0" w:color="auto"/>
        <w:right w:val="none" w:sz="0" w:space="0" w:color="auto"/>
      </w:divBdr>
    </w:div>
    <w:div w:id="536697820">
      <w:bodyDiv w:val="1"/>
      <w:marLeft w:val="0"/>
      <w:marRight w:val="0"/>
      <w:marTop w:val="0"/>
      <w:marBottom w:val="0"/>
      <w:divBdr>
        <w:top w:val="none" w:sz="0" w:space="0" w:color="auto"/>
        <w:left w:val="none" w:sz="0" w:space="0" w:color="auto"/>
        <w:bottom w:val="none" w:sz="0" w:space="0" w:color="auto"/>
        <w:right w:val="none" w:sz="0" w:space="0" w:color="auto"/>
      </w:divBdr>
    </w:div>
    <w:div w:id="551037131">
      <w:bodyDiv w:val="1"/>
      <w:marLeft w:val="0"/>
      <w:marRight w:val="0"/>
      <w:marTop w:val="0"/>
      <w:marBottom w:val="0"/>
      <w:divBdr>
        <w:top w:val="none" w:sz="0" w:space="0" w:color="auto"/>
        <w:left w:val="none" w:sz="0" w:space="0" w:color="auto"/>
        <w:bottom w:val="none" w:sz="0" w:space="0" w:color="auto"/>
        <w:right w:val="none" w:sz="0" w:space="0" w:color="auto"/>
      </w:divBdr>
    </w:div>
    <w:div w:id="697781971">
      <w:bodyDiv w:val="1"/>
      <w:marLeft w:val="0"/>
      <w:marRight w:val="0"/>
      <w:marTop w:val="0"/>
      <w:marBottom w:val="0"/>
      <w:divBdr>
        <w:top w:val="none" w:sz="0" w:space="0" w:color="auto"/>
        <w:left w:val="none" w:sz="0" w:space="0" w:color="auto"/>
        <w:bottom w:val="none" w:sz="0" w:space="0" w:color="auto"/>
        <w:right w:val="none" w:sz="0" w:space="0" w:color="auto"/>
      </w:divBdr>
      <w:divsChild>
        <w:div w:id="888494782">
          <w:marLeft w:val="0"/>
          <w:marRight w:val="0"/>
          <w:marTop w:val="0"/>
          <w:marBottom w:val="0"/>
          <w:divBdr>
            <w:top w:val="none" w:sz="0" w:space="0" w:color="auto"/>
            <w:left w:val="none" w:sz="0" w:space="0" w:color="auto"/>
            <w:bottom w:val="none" w:sz="0" w:space="0" w:color="auto"/>
            <w:right w:val="none" w:sz="0" w:space="0" w:color="auto"/>
          </w:divBdr>
        </w:div>
        <w:div w:id="1360207035">
          <w:marLeft w:val="0"/>
          <w:marRight w:val="0"/>
          <w:marTop w:val="0"/>
          <w:marBottom w:val="0"/>
          <w:divBdr>
            <w:top w:val="none" w:sz="0" w:space="0" w:color="auto"/>
            <w:left w:val="none" w:sz="0" w:space="0" w:color="auto"/>
            <w:bottom w:val="none" w:sz="0" w:space="0" w:color="auto"/>
            <w:right w:val="none" w:sz="0" w:space="0" w:color="auto"/>
          </w:divBdr>
        </w:div>
        <w:div w:id="963274200">
          <w:marLeft w:val="0"/>
          <w:marRight w:val="0"/>
          <w:marTop w:val="0"/>
          <w:marBottom w:val="0"/>
          <w:divBdr>
            <w:top w:val="none" w:sz="0" w:space="0" w:color="auto"/>
            <w:left w:val="none" w:sz="0" w:space="0" w:color="auto"/>
            <w:bottom w:val="none" w:sz="0" w:space="0" w:color="auto"/>
            <w:right w:val="none" w:sz="0" w:space="0" w:color="auto"/>
          </w:divBdr>
        </w:div>
        <w:div w:id="659964607">
          <w:marLeft w:val="0"/>
          <w:marRight w:val="0"/>
          <w:marTop w:val="0"/>
          <w:marBottom w:val="0"/>
          <w:divBdr>
            <w:top w:val="none" w:sz="0" w:space="0" w:color="auto"/>
            <w:left w:val="none" w:sz="0" w:space="0" w:color="auto"/>
            <w:bottom w:val="none" w:sz="0" w:space="0" w:color="auto"/>
            <w:right w:val="none" w:sz="0" w:space="0" w:color="auto"/>
          </w:divBdr>
        </w:div>
        <w:div w:id="1059206385">
          <w:marLeft w:val="0"/>
          <w:marRight w:val="0"/>
          <w:marTop w:val="0"/>
          <w:marBottom w:val="0"/>
          <w:divBdr>
            <w:top w:val="none" w:sz="0" w:space="0" w:color="auto"/>
            <w:left w:val="none" w:sz="0" w:space="0" w:color="auto"/>
            <w:bottom w:val="none" w:sz="0" w:space="0" w:color="auto"/>
            <w:right w:val="none" w:sz="0" w:space="0" w:color="auto"/>
          </w:divBdr>
        </w:div>
      </w:divsChild>
    </w:div>
    <w:div w:id="816796655">
      <w:bodyDiv w:val="1"/>
      <w:marLeft w:val="0"/>
      <w:marRight w:val="0"/>
      <w:marTop w:val="0"/>
      <w:marBottom w:val="0"/>
      <w:divBdr>
        <w:top w:val="none" w:sz="0" w:space="0" w:color="auto"/>
        <w:left w:val="none" w:sz="0" w:space="0" w:color="auto"/>
        <w:bottom w:val="none" w:sz="0" w:space="0" w:color="auto"/>
        <w:right w:val="none" w:sz="0" w:space="0" w:color="auto"/>
      </w:divBdr>
    </w:div>
    <w:div w:id="841550379">
      <w:bodyDiv w:val="1"/>
      <w:marLeft w:val="0"/>
      <w:marRight w:val="0"/>
      <w:marTop w:val="0"/>
      <w:marBottom w:val="0"/>
      <w:divBdr>
        <w:top w:val="none" w:sz="0" w:space="0" w:color="auto"/>
        <w:left w:val="none" w:sz="0" w:space="0" w:color="auto"/>
        <w:bottom w:val="none" w:sz="0" w:space="0" w:color="auto"/>
        <w:right w:val="none" w:sz="0" w:space="0" w:color="auto"/>
      </w:divBdr>
      <w:divsChild>
        <w:div w:id="769813253">
          <w:marLeft w:val="0"/>
          <w:marRight w:val="0"/>
          <w:marTop w:val="0"/>
          <w:marBottom w:val="0"/>
          <w:divBdr>
            <w:top w:val="none" w:sz="0" w:space="0" w:color="auto"/>
            <w:left w:val="none" w:sz="0" w:space="0" w:color="auto"/>
            <w:bottom w:val="none" w:sz="0" w:space="0" w:color="auto"/>
            <w:right w:val="none" w:sz="0" w:space="0" w:color="auto"/>
          </w:divBdr>
        </w:div>
        <w:div w:id="922757982">
          <w:marLeft w:val="0"/>
          <w:marRight w:val="0"/>
          <w:marTop w:val="0"/>
          <w:marBottom w:val="0"/>
          <w:divBdr>
            <w:top w:val="none" w:sz="0" w:space="0" w:color="auto"/>
            <w:left w:val="none" w:sz="0" w:space="0" w:color="auto"/>
            <w:bottom w:val="none" w:sz="0" w:space="0" w:color="auto"/>
            <w:right w:val="none" w:sz="0" w:space="0" w:color="auto"/>
          </w:divBdr>
        </w:div>
        <w:div w:id="1126629782">
          <w:marLeft w:val="0"/>
          <w:marRight w:val="0"/>
          <w:marTop w:val="0"/>
          <w:marBottom w:val="0"/>
          <w:divBdr>
            <w:top w:val="none" w:sz="0" w:space="0" w:color="auto"/>
            <w:left w:val="none" w:sz="0" w:space="0" w:color="auto"/>
            <w:bottom w:val="none" w:sz="0" w:space="0" w:color="auto"/>
            <w:right w:val="none" w:sz="0" w:space="0" w:color="auto"/>
          </w:divBdr>
        </w:div>
        <w:div w:id="1645768241">
          <w:marLeft w:val="0"/>
          <w:marRight w:val="0"/>
          <w:marTop w:val="0"/>
          <w:marBottom w:val="0"/>
          <w:divBdr>
            <w:top w:val="none" w:sz="0" w:space="0" w:color="auto"/>
            <w:left w:val="none" w:sz="0" w:space="0" w:color="auto"/>
            <w:bottom w:val="none" w:sz="0" w:space="0" w:color="auto"/>
            <w:right w:val="none" w:sz="0" w:space="0" w:color="auto"/>
          </w:divBdr>
        </w:div>
        <w:div w:id="2022269430">
          <w:marLeft w:val="0"/>
          <w:marRight w:val="0"/>
          <w:marTop w:val="0"/>
          <w:marBottom w:val="0"/>
          <w:divBdr>
            <w:top w:val="none" w:sz="0" w:space="0" w:color="auto"/>
            <w:left w:val="none" w:sz="0" w:space="0" w:color="auto"/>
            <w:bottom w:val="none" w:sz="0" w:space="0" w:color="auto"/>
            <w:right w:val="none" w:sz="0" w:space="0" w:color="auto"/>
          </w:divBdr>
        </w:div>
        <w:div w:id="897130510">
          <w:marLeft w:val="0"/>
          <w:marRight w:val="0"/>
          <w:marTop w:val="0"/>
          <w:marBottom w:val="0"/>
          <w:divBdr>
            <w:top w:val="none" w:sz="0" w:space="0" w:color="auto"/>
            <w:left w:val="none" w:sz="0" w:space="0" w:color="auto"/>
            <w:bottom w:val="none" w:sz="0" w:space="0" w:color="auto"/>
            <w:right w:val="none" w:sz="0" w:space="0" w:color="auto"/>
          </w:divBdr>
        </w:div>
        <w:div w:id="1519081519">
          <w:marLeft w:val="0"/>
          <w:marRight w:val="0"/>
          <w:marTop w:val="0"/>
          <w:marBottom w:val="0"/>
          <w:divBdr>
            <w:top w:val="none" w:sz="0" w:space="0" w:color="auto"/>
            <w:left w:val="none" w:sz="0" w:space="0" w:color="auto"/>
            <w:bottom w:val="none" w:sz="0" w:space="0" w:color="auto"/>
            <w:right w:val="none" w:sz="0" w:space="0" w:color="auto"/>
          </w:divBdr>
        </w:div>
      </w:divsChild>
    </w:div>
    <w:div w:id="848642898">
      <w:bodyDiv w:val="1"/>
      <w:marLeft w:val="0"/>
      <w:marRight w:val="0"/>
      <w:marTop w:val="0"/>
      <w:marBottom w:val="0"/>
      <w:divBdr>
        <w:top w:val="none" w:sz="0" w:space="0" w:color="auto"/>
        <w:left w:val="none" w:sz="0" w:space="0" w:color="auto"/>
        <w:bottom w:val="none" w:sz="0" w:space="0" w:color="auto"/>
        <w:right w:val="none" w:sz="0" w:space="0" w:color="auto"/>
      </w:divBdr>
    </w:div>
    <w:div w:id="861633176">
      <w:bodyDiv w:val="1"/>
      <w:marLeft w:val="0"/>
      <w:marRight w:val="0"/>
      <w:marTop w:val="0"/>
      <w:marBottom w:val="0"/>
      <w:divBdr>
        <w:top w:val="none" w:sz="0" w:space="0" w:color="auto"/>
        <w:left w:val="none" w:sz="0" w:space="0" w:color="auto"/>
        <w:bottom w:val="none" w:sz="0" w:space="0" w:color="auto"/>
        <w:right w:val="none" w:sz="0" w:space="0" w:color="auto"/>
      </w:divBdr>
    </w:div>
    <w:div w:id="997462732">
      <w:bodyDiv w:val="1"/>
      <w:marLeft w:val="0"/>
      <w:marRight w:val="0"/>
      <w:marTop w:val="0"/>
      <w:marBottom w:val="0"/>
      <w:divBdr>
        <w:top w:val="none" w:sz="0" w:space="0" w:color="auto"/>
        <w:left w:val="none" w:sz="0" w:space="0" w:color="auto"/>
        <w:bottom w:val="none" w:sz="0" w:space="0" w:color="auto"/>
        <w:right w:val="none" w:sz="0" w:space="0" w:color="auto"/>
      </w:divBdr>
    </w:div>
    <w:div w:id="1125926975">
      <w:bodyDiv w:val="1"/>
      <w:marLeft w:val="0"/>
      <w:marRight w:val="0"/>
      <w:marTop w:val="0"/>
      <w:marBottom w:val="0"/>
      <w:divBdr>
        <w:top w:val="none" w:sz="0" w:space="0" w:color="auto"/>
        <w:left w:val="none" w:sz="0" w:space="0" w:color="auto"/>
        <w:bottom w:val="none" w:sz="0" w:space="0" w:color="auto"/>
        <w:right w:val="none" w:sz="0" w:space="0" w:color="auto"/>
      </w:divBdr>
      <w:divsChild>
        <w:div w:id="547647145">
          <w:marLeft w:val="0"/>
          <w:marRight w:val="0"/>
          <w:marTop w:val="0"/>
          <w:marBottom w:val="0"/>
          <w:divBdr>
            <w:top w:val="none" w:sz="0" w:space="0" w:color="auto"/>
            <w:left w:val="none" w:sz="0" w:space="0" w:color="auto"/>
            <w:bottom w:val="none" w:sz="0" w:space="0" w:color="auto"/>
            <w:right w:val="none" w:sz="0" w:space="0" w:color="auto"/>
          </w:divBdr>
        </w:div>
        <w:div w:id="1725566095">
          <w:marLeft w:val="0"/>
          <w:marRight w:val="0"/>
          <w:marTop w:val="0"/>
          <w:marBottom w:val="0"/>
          <w:divBdr>
            <w:top w:val="none" w:sz="0" w:space="0" w:color="auto"/>
            <w:left w:val="none" w:sz="0" w:space="0" w:color="auto"/>
            <w:bottom w:val="none" w:sz="0" w:space="0" w:color="auto"/>
            <w:right w:val="none" w:sz="0" w:space="0" w:color="auto"/>
          </w:divBdr>
        </w:div>
      </w:divsChild>
    </w:div>
    <w:div w:id="1127237446">
      <w:bodyDiv w:val="1"/>
      <w:marLeft w:val="0"/>
      <w:marRight w:val="0"/>
      <w:marTop w:val="0"/>
      <w:marBottom w:val="0"/>
      <w:divBdr>
        <w:top w:val="none" w:sz="0" w:space="0" w:color="auto"/>
        <w:left w:val="none" w:sz="0" w:space="0" w:color="auto"/>
        <w:bottom w:val="none" w:sz="0" w:space="0" w:color="auto"/>
        <w:right w:val="none" w:sz="0" w:space="0" w:color="auto"/>
      </w:divBdr>
    </w:div>
    <w:div w:id="1143235069">
      <w:bodyDiv w:val="1"/>
      <w:marLeft w:val="0"/>
      <w:marRight w:val="0"/>
      <w:marTop w:val="0"/>
      <w:marBottom w:val="0"/>
      <w:divBdr>
        <w:top w:val="none" w:sz="0" w:space="0" w:color="auto"/>
        <w:left w:val="none" w:sz="0" w:space="0" w:color="auto"/>
        <w:bottom w:val="none" w:sz="0" w:space="0" w:color="auto"/>
        <w:right w:val="none" w:sz="0" w:space="0" w:color="auto"/>
      </w:divBdr>
      <w:divsChild>
        <w:div w:id="1024526149">
          <w:marLeft w:val="0"/>
          <w:marRight w:val="0"/>
          <w:marTop w:val="0"/>
          <w:marBottom w:val="0"/>
          <w:divBdr>
            <w:top w:val="none" w:sz="0" w:space="0" w:color="auto"/>
            <w:left w:val="none" w:sz="0" w:space="0" w:color="auto"/>
            <w:bottom w:val="none" w:sz="0" w:space="0" w:color="auto"/>
            <w:right w:val="none" w:sz="0" w:space="0" w:color="auto"/>
          </w:divBdr>
        </w:div>
        <w:div w:id="2071029422">
          <w:marLeft w:val="0"/>
          <w:marRight w:val="0"/>
          <w:marTop w:val="0"/>
          <w:marBottom w:val="0"/>
          <w:divBdr>
            <w:top w:val="none" w:sz="0" w:space="0" w:color="auto"/>
            <w:left w:val="none" w:sz="0" w:space="0" w:color="auto"/>
            <w:bottom w:val="none" w:sz="0" w:space="0" w:color="auto"/>
            <w:right w:val="none" w:sz="0" w:space="0" w:color="auto"/>
          </w:divBdr>
        </w:div>
        <w:div w:id="1100638006">
          <w:marLeft w:val="0"/>
          <w:marRight w:val="0"/>
          <w:marTop w:val="0"/>
          <w:marBottom w:val="0"/>
          <w:divBdr>
            <w:top w:val="none" w:sz="0" w:space="0" w:color="auto"/>
            <w:left w:val="none" w:sz="0" w:space="0" w:color="auto"/>
            <w:bottom w:val="none" w:sz="0" w:space="0" w:color="auto"/>
            <w:right w:val="none" w:sz="0" w:space="0" w:color="auto"/>
          </w:divBdr>
        </w:div>
        <w:div w:id="950012556">
          <w:marLeft w:val="0"/>
          <w:marRight w:val="0"/>
          <w:marTop w:val="0"/>
          <w:marBottom w:val="0"/>
          <w:divBdr>
            <w:top w:val="none" w:sz="0" w:space="0" w:color="auto"/>
            <w:left w:val="none" w:sz="0" w:space="0" w:color="auto"/>
            <w:bottom w:val="none" w:sz="0" w:space="0" w:color="auto"/>
            <w:right w:val="none" w:sz="0" w:space="0" w:color="auto"/>
          </w:divBdr>
        </w:div>
        <w:div w:id="743525807">
          <w:marLeft w:val="0"/>
          <w:marRight w:val="0"/>
          <w:marTop w:val="0"/>
          <w:marBottom w:val="0"/>
          <w:divBdr>
            <w:top w:val="none" w:sz="0" w:space="0" w:color="auto"/>
            <w:left w:val="none" w:sz="0" w:space="0" w:color="auto"/>
            <w:bottom w:val="none" w:sz="0" w:space="0" w:color="auto"/>
            <w:right w:val="none" w:sz="0" w:space="0" w:color="auto"/>
          </w:divBdr>
        </w:div>
      </w:divsChild>
    </w:div>
    <w:div w:id="1158495399">
      <w:bodyDiv w:val="1"/>
      <w:marLeft w:val="0"/>
      <w:marRight w:val="0"/>
      <w:marTop w:val="0"/>
      <w:marBottom w:val="0"/>
      <w:divBdr>
        <w:top w:val="none" w:sz="0" w:space="0" w:color="auto"/>
        <w:left w:val="none" w:sz="0" w:space="0" w:color="auto"/>
        <w:bottom w:val="none" w:sz="0" w:space="0" w:color="auto"/>
        <w:right w:val="none" w:sz="0" w:space="0" w:color="auto"/>
      </w:divBdr>
    </w:div>
    <w:div w:id="1176772320">
      <w:bodyDiv w:val="1"/>
      <w:marLeft w:val="0"/>
      <w:marRight w:val="0"/>
      <w:marTop w:val="0"/>
      <w:marBottom w:val="0"/>
      <w:divBdr>
        <w:top w:val="none" w:sz="0" w:space="0" w:color="auto"/>
        <w:left w:val="none" w:sz="0" w:space="0" w:color="auto"/>
        <w:bottom w:val="none" w:sz="0" w:space="0" w:color="auto"/>
        <w:right w:val="none" w:sz="0" w:space="0" w:color="auto"/>
      </w:divBdr>
    </w:div>
    <w:div w:id="1288466558">
      <w:bodyDiv w:val="1"/>
      <w:marLeft w:val="0"/>
      <w:marRight w:val="0"/>
      <w:marTop w:val="0"/>
      <w:marBottom w:val="0"/>
      <w:divBdr>
        <w:top w:val="none" w:sz="0" w:space="0" w:color="auto"/>
        <w:left w:val="none" w:sz="0" w:space="0" w:color="auto"/>
        <w:bottom w:val="none" w:sz="0" w:space="0" w:color="auto"/>
        <w:right w:val="none" w:sz="0" w:space="0" w:color="auto"/>
      </w:divBdr>
    </w:div>
    <w:div w:id="1313367149">
      <w:bodyDiv w:val="1"/>
      <w:marLeft w:val="0"/>
      <w:marRight w:val="0"/>
      <w:marTop w:val="0"/>
      <w:marBottom w:val="0"/>
      <w:divBdr>
        <w:top w:val="none" w:sz="0" w:space="0" w:color="auto"/>
        <w:left w:val="none" w:sz="0" w:space="0" w:color="auto"/>
        <w:bottom w:val="none" w:sz="0" w:space="0" w:color="auto"/>
        <w:right w:val="none" w:sz="0" w:space="0" w:color="auto"/>
      </w:divBdr>
    </w:div>
    <w:div w:id="1378773410">
      <w:bodyDiv w:val="1"/>
      <w:marLeft w:val="0"/>
      <w:marRight w:val="0"/>
      <w:marTop w:val="0"/>
      <w:marBottom w:val="0"/>
      <w:divBdr>
        <w:top w:val="none" w:sz="0" w:space="0" w:color="auto"/>
        <w:left w:val="none" w:sz="0" w:space="0" w:color="auto"/>
        <w:bottom w:val="none" w:sz="0" w:space="0" w:color="auto"/>
        <w:right w:val="none" w:sz="0" w:space="0" w:color="auto"/>
      </w:divBdr>
    </w:div>
    <w:div w:id="1386102465">
      <w:bodyDiv w:val="1"/>
      <w:marLeft w:val="0"/>
      <w:marRight w:val="0"/>
      <w:marTop w:val="0"/>
      <w:marBottom w:val="0"/>
      <w:divBdr>
        <w:top w:val="none" w:sz="0" w:space="0" w:color="auto"/>
        <w:left w:val="none" w:sz="0" w:space="0" w:color="auto"/>
        <w:bottom w:val="none" w:sz="0" w:space="0" w:color="auto"/>
        <w:right w:val="none" w:sz="0" w:space="0" w:color="auto"/>
      </w:divBdr>
    </w:div>
    <w:div w:id="1436710644">
      <w:bodyDiv w:val="1"/>
      <w:marLeft w:val="0"/>
      <w:marRight w:val="0"/>
      <w:marTop w:val="0"/>
      <w:marBottom w:val="0"/>
      <w:divBdr>
        <w:top w:val="none" w:sz="0" w:space="0" w:color="auto"/>
        <w:left w:val="none" w:sz="0" w:space="0" w:color="auto"/>
        <w:bottom w:val="none" w:sz="0" w:space="0" w:color="auto"/>
        <w:right w:val="none" w:sz="0" w:space="0" w:color="auto"/>
      </w:divBdr>
      <w:divsChild>
        <w:div w:id="153452268">
          <w:marLeft w:val="0"/>
          <w:marRight w:val="0"/>
          <w:marTop w:val="0"/>
          <w:marBottom w:val="0"/>
          <w:divBdr>
            <w:top w:val="none" w:sz="0" w:space="0" w:color="auto"/>
            <w:left w:val="none" w:sz="0" w:space="0" w:color="auto"/>
            <w:bottom w:val="none" w:sz="0" w:space="0" w:color="auto"/>
            <w:right w:val="none" w:sz="0" w:space="0" w:color="auto"/>
          </w:divBdr>
        </w:div>
        <w:div w:id="1826236135">
          <w:marLeft w:val="0"/>
          <w:marRight w:val="0"/>
          <w:marTop w:val="0"/>
          <w:marBottom w:val="0"/>
          <w:divBdr>
            <w:top w:val="none" w:sz="0" w:space="0" w:color="auto"/>
            <w:left w:val="none" w:sz="0" w:space="0" w:color="auto"/>
            <w:bottom w:val="none" w:sz="0" w:space="0" w:color="auto"/>
            <w:right w:val="none" w:sz="0" w:space="0" w:color="auto"/>
          </w:divBdr>
        </w:div>
        <w:div w:id="217320366">
          <w:marLeft w:val="0"/>
          <w:marRight w:val="0"/>
          <w:marTop w:val="0"/>
          <w:marBottom w:val="0"/>
          <w:divBdr>
            <w:top w:val="none" w:sz="0" w:space="0" w:color="auto"/>
            <w:left w:val="none" w:sz="0" w:space="0" w:color="auto"/>
            <w:bottom w:val="none" w:sz="0" w:space="0" w:color="auto"/>
            <w:right w:val="none" w:sz="0" w:space="0" w:color="auto"/>
          </w:divBdr>
        </w:div>
        <w:div w:id="250086204">
          <w:marLeft w:val="0"/>
          <w:marRight w:val="0"/>
          <w:marTop w:val="0"/>
          <w:marBottom w:val="0"/>
          <w:divBdr>
            <w:top w:val="none" w:sz="0" w:space="0" w:color="auto"/>
            <w:left w:val="none" w:sz="0" w:space="0" w:color="auto"/>
            <w:bottom w:val="none" w:sz="0" w:space="0" w:color="auto"/>
            <w:right w:val="none" w:sz="0" w:space="0" w:color="auto"/>
          </w:divBdr>
        </w:div>
        <w:div w:id="446856974">
          <w:marLeft w:val="0"/>
          <w:marRight w:val="0"/>
          <w:marTop w:val="0"/>
          <w:marBottom w:val="0"/>
          <w:divBdr>
            <w:top w:val="none" w:sz="0" w:space="0" w:color="auto"/>
            <w:left w:val="none" w:sz="0" w:space="0" w:color="auto"/>
            <w:bottom w:val="none" w:sz="0" w:space="0" w:color="auto"/>
            <w:right w:val="none" w:sz="0" w:space="0" w:color="auto"/>
          </w:divBdr>
        </w:div>
        <w:div w:id="1495301032">
          <w:marLeft w:val="0"/>
          <w:marRight w:val="0"/>
          <w:marTop w:val="0"/>
          <w:marBottom w:val="0"/>
          <w:divBdr>
            <w:top w:val="none" w:sz="0" w:space="0" w:color="auto"/>
            <w:left w:val="none" w:sz="0" w:space="0" w:color="auto"/>
            <w:bottom w:val="none" w:sz="0" w:space="0" w:color="auto"/>
            <w:right w:val="none" w:sz="0" w:space="0" w:color="auto"/>
          </w:divBdr>
        </w:div>
        <w:div w:id="2047828547">
          <w:marLeft w:val="0"/>
          <w:marRight w:val="0"/>
          <w:marTop w:val="0"/>
          <w:marBottom w:val="0"/>
          <w:divBdr>
            <w:top w:val="none" w:sz="0" w:space="0" w:color="auto"/>
            <w:left w:val="none" w:sz="0" w:space="0" w:color="auto"/>
            <w:bottom w:val="none" w:sz="0" w:space="0" w:color="auto"/>
            <w:right w:val="none" w:sz="0" w:space="0" w:color="auto"/>
          </w:divBdr>
        </w:div>
        <w:div w:id="1456828897">
          <w:marLeft w:val="0"/>
          <w:marRight w:val="0"/>
          <w:marTop w:val="0"/>
          <w:marBottom w:val="0"/>
          <w:divBdr>
            <w:top w:val="none" w:sz="0" w:space="0" w:color="auto"/>
            <w:left w:val="none" w:sz="0" w:space="0" w:color="auto"/>
            <w:bottom w:val="none" w:sz="0" w:space="0" w:color="auto"/>
            <w:right w:val="none" w:sz="0" w:space="0" w:color="auto"/>
          </w:divBdr>
        </w:div>
        <w:div w:id="19554626">
          <w:marLeft w:val="0"/>
          <w:marRight w:val="0"/>
          <w:marTop w:val="0"/>
          <w:marBottom w:val="0"/>
          <w:divBdr>
            <w:top w:val="none" w:sz="0" w:space="0" w:color="auto"/>
            <w:left w:val="none" w:sz="0" w:space="0" w:color="auto"/>
            <w:bottom w:val="none" w:sz="0" w:space="0" w:color="auto"/>
            <w:right w:val="none" w:sz="0" w:space="0" w:color="auto"/>
          </w:divBdr>
        </w:div>
        <w:div w:id="1078946281">
          <w:marLeft w:val="0"/>
          <w:marRight w:val="0"/>
          <w:marTop w:val="0"/>
          <w:marBottom w:val="0"/>
          <w:divBdr>
            <w:top w:val="none" w:sz="0" w:space="0" w:color="auto"/>
            <w:left w:val="none" w:sz="0" w:space="0" w:color="auto"/>
            <w:bottom w:val="none" w:sz="0" w:space="0" w:color="auto"/>
            <w:right w:val="none" w:sz="0" w:space="0" w:color="auto"/>
          </w:divBdr>
        </w:div>
        <w:div w:id="1722240660">
          <w:marLeft w:val="0"/>
          <w:marRight w:val="0"/>
          <w:marTop w:val="0"/>
          <w:marBottom w:val="0"/>
          <w:divBdr>
            <w:top w:val="none" w:sz="0" w:space="0" w:color="auto"/>
            <w:left w:val="none" w:sz="0" w:space="0" w:color="auto"/>
            <w:bottom w:val="none" w:sz="0" w:space="0" w:color="auto"/>
            <w:right w:val="none" w:sz="0" w:space="0" w:color="auto"/>
          </w:divBdr>
        </w:div>
        <w:div w:id="268508311">
          <w:marLeft w:val="0"/>
          <w:marRight w:val="0"/>
          <w:marTop w:val="0"/>
          <w:marBottom w:val="0"/>
          <w:divBdr>
            <w:top w:val="none" w:sz="0" w:space="0" w:color="auto"/>
            <w:left w:val="none" w:sz="0" w:space="0" w:color="auto"/>
            <w:bottom w:val="none" w:sz="0" w:space="0" w:color="auto"/>
            <w:right w:val="none" w:sz="0" w:space="0" w:color="auto"/>
          </w:divBdr>
        </w:div>
        <w:div w:id="1127088136">
          <w:marLeft w:val="0"/>
          <w:marRight w:val="0"/>
          <w:marTop w:val="0"/>
          <w:marBottom w:val="0"/>
          <w:divBdr>
            <w:top w:val="none" w:sz="0" w:space="0" w:color="auto"/>
            <w:left w:val="none" w:sz="0" w:space="0" w:color="auto"/>
            <w:bottom w:val="none" w:sz="0" w:space="0" w:color="auto"/>
            <w:right w:val="none" w:sz="0" w:space="0" w:color="auto"/>
          </w:divBdr>
        </w:div>
        <w:div w:id="893586216">
          <w:marLeft w:val="0"/>
          <w:marRight w:val="0"/>
          <w:marTop w:val="0"/>
          <w:marBottom w:val="0"/>
          <w:divBdr>
            <w:top w:val="none" w:sz="0" w:space="0" w:color="auto"/>
            <w:left w:val="none" w:sz="0" w:space="0" w:color="auto"/>
            <w:bottom w:val="none" w:sz="0" w:space="0" w:color="auto"/>
            <w:right w:val="none" w:sz="0" w:space="0" w:color="auto"/>
          </w:divBdr>
        </w:div>
        <w:div w:id="2045784450">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478374478">
      <w:bodyDiv w:val="1"/>
      <w:marLeft w:val="0"/>
      <w:marRight w:val="0"/>
      <w:marTop w:val="0"/>
      <w:marBottom w:val="0"/>
      <w:divBdr>
        <w:top w:val="none" w:sz="0" w:space="0" w:color="auto"/>
        <w:left w:val="none" w:sz="0" w:space="0" w:color="auto"/>
        <w:bottom w:val="none" w:sz="0" w:space="0" w:color="auto"/>
        <w:right w:val="none" w:sz="0" w:space="0" w:color="auto"/>
      </w:divBdr>
    </w:div>
    <w:div w:id="1547985799">
      <w:bodyDiv w:val="1"/>
      <w:marLeft w:val="0"/>
      <w:marRight w:val="0"/>
      <w:marTop w:val="0"/>
      <w:marBottom w:val="0"/>
      <w:divBdr>
        <w:top w:val="none" w:sz="0" w:space="0" w:color="auto"/>
        <w:left w:val="none" w:sz="0" w:space="0" w:color="auto"/>
        <w:bottom w:val="none" w:sz="0" w:space="0" w:color="auto"/>
        <w:right w:val="none" w:sz="0" w:space="0" w:color="auto"/>
      </w:divBdr>
    </w:div>
    <w:div w:id="1630011397">
      <w:bodyDiv w:val="1"/>
      <w:marLeft w:val="0"/>
      <w:marRight w:val="0"/>
      <w:marTop w:val="0"/>
      <w:marBottom w:val="0"/>
      <w:divBdr>
        <w:top w:val="none" w:sz="0" w:space="0" w:color="auto"/>
        <w:left w:val="none" w:sz="0" w:space="0" w:color="auto"/>
        <w:bottom w:val="none" w:sz="0" w:space="0" w:color="auto"/>
        <w:right w:val="none" w:sz="0" w:space="0" w:color="auto"/>
      </w:divBdr>
    </w:div>
    <w:div w:id="1645547810">
      <w:bodyDiv w:val="1"/>
      <w:marLeft w:val="0"/>
      <w:marRight w:val="0"/>
      <w:marTop w:val="0"/>
      <w:marBottom w:val="0"/>
      <w:divBdr>
        <w:top w:val="none" w:sz="0" w:space="0" w:color="auto"/>
        <w:left w:val="none" w:sz="0" w:space="0" w:color="auto"/>
        <w:bottom w:val="none" w:sz="0" w:space="0" w:color="auto"/>
        <w:right w:val="none" w:sz="0" w:space="0" w:color="auto"/>
      </w:divBdr>
      <w:divsChild>
        <w:div w:id="103886847">
          <w:marLeft w:val="0"/>
          <w:marRight w:val="0"/>
          <w:marTop w:val="0"/>
          <w:marBottom w:val="0"/>
          <w:divBdr>
            <w:top w:val="none" w:sz="0" w:space="0" w:color="auto"/>
            <w:left w:val="none" w:sz="0" w:space="0" w:color="auto"/>
            <w:bottom w:val="none" w:sz="0" w:space="0" w:color="auto"/>
            <w:right w:val="none" w:sz="0" w:space="0" w:color="auto"/>
          </w:divBdr>
        </w:div>
        <w:div w:id="50885163">
          <w:marLeft w:val="0"/>
          <w:marRight w:val="0"/>
          <w:marTop w:val="0"/>
          <w:marBottom w:val="0"/>
          <w:divBdr>
            <w:top w:val="none" w:sz="0" w:space="0" w:color="auto"/>
            <w:left w:val="none" w:sz="0" w:space="0" w:color="auto"/>
            <w:bottom w:val="none" w:sz="0" w:space="0" w:color="auto"/>
            <w:right w:val="none" w:sz="0" w:space="0" w:color="auto"/>
          </w:divBdr>
        </w:div>
        <w:div w:id="402485293">
          <w:marLeft w:val="0"/>
          <w:marRight w:val="0"/>
          <w:marTop w:val="0"/>
          <w:marBottom w:val="0"/>
          <w:divBdr>
            <w:top w:val="none" w:sz="0" w:space="0" w:color="auto"/>
            <w:left w:val="none" w:sz="0" w:space="0" w:color="auto"/>
            <w:bottom w:val="none" w:sz="0" w:space="0" w:color="auto"/>
            <w:right w:val="none" w:sz="0" w:space="0" w:color="auto"/>
          </w:divBdr>
        </w:div>
        <w:div w:id="614021799">
          <w:marLeft w:val="0"/>
          <w:marRight w:val="0"/>
          <w:marTop w:val="0"/>
          <w:marBottom w:val="0"/>
          <w:divBdr>
            <w:top w:val="none" w:sz="0" w:space="0" w:color="auto"/>
            <w:left w:val="none" w:sz="0" w:space="0" w:color="auto"/>
            <w:bottom w:val="none" w:sz="0" w:space="0" w:color="auto"/>
            <w:right w:val="none" w:sz="0" w:space="0" w:color="auto"/>
          </w:divBdr>
        </w:div>
        <w:div w:id="727655717">
          <w:marLeft w:val="0"/>
          <w:marRight w:val="0"/>
          <w:marTop w:val="0"/>
          <w:marBottom w:val="0"/>
          <w:divBdr>
            <w:top w:val="none" w:sz="0" w:space="0" w:color="auto"/>
            <w:left w:val="none" w:sz="0" w:space="0" w:color="auto"/>
            <w:bottom w:val="none" w:sz="0" w:space="0" w:color="auto"/>
            <w:right w:val="none" w:sz="0" w:space="0" w:color="auto"/>
          </w:divBdr>
        </w:div>
        <w:div w:id="454645609">
          <w:marLeft w:val="0"/>
          <w:marRight w:val="0"/>
          <w:marTop w:val="0"/>
          <w:marBottom w:val="0"/>
          <w:divBdr>
            <w:top w:val="none" w:sz="0" w:space="0" w:color="auto"/>
            <w:left w:val="none" w:sz="0" w:space="0" w:color="auto"/>
            <w:bottom w:val="none" w:sz="0" w:space="0" w:color="auto"/>
            <w:right w:val="none" w:sz="0" w:space="0" w:color="auto"/>
          </w:divBdr>
        </w:div>
        <w:div w:id="2116704931">
          <w:marLeft w:val="0"/>
          <w:marRight w:val="0"/>
          <w:marTop w:val="0"/>
          <w:marBottom w:val="0"/>
          <w:divBdr>
            <w:top w:val="none" w:sz="0" w:space="0" w:color="auto"/>
            <w:left w:val="none" w:sz="0" w:space="0" w:color="auto"/>
            <w:bottom w:val="none" w:sz="0" w:space="0" w:color="auto"/>
            <w:right w:val="none" w:sz="0" w:space="0" w:color="auto"/>
          </w:divBdr>
        </w:div>
        <w:div w:id="980812444">
          <w:marLeft w:val="0"/>
          <w:marRight w:val="0"/>
          <w:marTop w:val="0"/>
          <w:marBottom w:val="0"/>
          <w:divBdr>
            <w:top w:val="none" w:sz="0" w:space="0" w:color="auto"/>
            <w:left w:val="none" w:sz="0" w:space="0" w:color="auto"/>
            <w:bottom w:val="none" w:sz="0" w:space="0" w:color="auto"/>
            <w:right w:val="none" w:sz="0" w:space="0" w:color="auto"/>
          </w:divBdr>
        </w:div>
        <w:div w:id="549998188">
          <w:marLeft w:val="0"/>
          <w:marRight w:val="0"/>
          <w:marTop w:val="0"/>
          <w:marBottom w:val="0"/>
          <w:divBdr>
            <w:top w:val="none" w:sz="0" w:space="0" w:color="auto"/>
            <w:left w:val="none" w:sz="0" w:space="0" w:color="auto"/>
            <w:bottom w:val="none" w:sz="0" w:space="0" w:color="auto"/>
            <w:right w:val="none" w:sz="0" w:space="0" w:color="auto"/>
          </w:divBdr>
        </w:div>
        <w:div w:id="362637445">
          <w:marLeft w:val="0"/>
          <w:marRight w:val="0"/>
          <w:marTop w:val="0"/>
          <w:marBottom w:val="0"/>
          <w:divBdr>
            <w:top w:val="none" w:sz="0" w:space="0" w:color="auto"/>
            <w:left w:val="none" w:sz="0" w:space="0" w:color="auto"/>
            <w:bottom w:val="none" w:sz="0" w:space="0" w:color="auto"/>
            <w:right w:val="none" w:sz="0" w:space="0" w:color="auto"/>
          </w:divBdr>
        </w:div>
        <w:div w:id="1583098347">
          <w:marLeft w:val="0"/>
          <w:marRight w:val="0"/>
          <w:marTop w:val="0"/>
          <w:marBottom w:val="0"/>
          <w:divBdr>
            <w:top w:val="none" w:sz="0" w:space="0" w:color="auto"/>
            <w:left w:val="none" w:sz="0" w:space="0" w:color="auto"/>
            <w:bottom w:val="none" w:sz="0" w:space="0" w:color="auto"/>
            <w:right w:val="none" w:sz="0" w:space="0" w:color="auto"/>
          </w:divBdr>
        </w:div>
        <w:div w:id="1014500798">
          <w:marLeft w:val="0"/>
          <w:marRight w:val="0"/>
          <w:marTop w:val="0"/>
          <w:marBottom w:val="0"/>
          <w:divBdr>
            <w:top w:val="none" w:sz="0" w:space="0" w:color="auto"/>
            <w:left w:val="none" w:sz="0" w:space="0" w:color="auto"/>
            <w:bottom w:val="none" w:sz="0" w:space="0" w:color="auto"/>
            <w:right w:val="none" w:sz="0" w:space="0" w:color="auto"/>
          </w:divBdr>
        </w:div>
        <w:div w:id="374474497">
          <w:marLeft w:val="0"/>
          <w:marRight w:val="0"/>
          <w:marTop w:val="0"/>
          <w:marBottom w:val="0"/>
          <w:divBdr>
            <w:top w:val="none" w:sz="0" w:space="0" w:color="auto"/>
            <w:left w:val="none" w:sz="0" w:space="0" w:color="auto"/>
            <w:bottom w:val="none" w:sz="0" w:space="0" w:color="auto"/>
            <w:right w:val="none" w:sz="0" w:space="0" w:color="auto"/>
          </w:divBdr>
        </w:div>
        <w:div w:id="1042093577">
          <w:marLeft w:val="0"/>
          <w:marRight w:val="0"/>
          <w:marTop w:val="0"/>
          <w:marBottom w:val="0"/>
          <w:divBdr>
            <w:top w:val="none" w:sz="0" w:space="0" w:color="auto"/>
            <w:left w:val="none" w:sz="0" w:space="0" w:color="auto"/>
            <w:bottom w:val="none" w:sz="0" w:space="0" w:color="auto"/>
            <w:right w:val="none" w:sz="0" w:space="0" w:color="auto"/>
          </w:divBdr>
        </w:div>
      </w:divsChild>
    </w:div>
    <w:div w:id="1659578273">
      <w:bodyDiv w:val="1"/>
      <w:marLeft w:val="0"/>
      <w:marRight w:val="0"/>
      <w:marTop w:val="0"/>
      <w:marBottom w:val="0"/>
      <w:divBdr>
        <w:top w:val="none" w:sz="0" w:space="0" w:color="auto"/>
        <w:left w:val="none" w:sz="0" w:space="0" w:color="auto"/>
        <w:bottom w:val="none" w:sz="0" w:space="0" w:color="auto"/>
        <w:right w:val="none" w:sz="0" w:space="0" w:color="auto"/>
      </w:divBdr>
    </w:div>
    <w:div w:id="1704284242">
      <w:bodyDiv w:val="1"/>
      <w:marLeft w:val="0"/>
      <w:marRight w:val="0"/>
      <w:marTop w:val="0"/>
      <w:marBottom w:val="0"/>
      <w:divBdr>
        <w:top w:val="none" w:sz="0" w:space="0" w:color="auto"/>
        <w:left w:val="none" w:sz="0" w:space="0" w:color="auto"/>
        <w:bottom w:val="none" w:sz="0" w:space="0" w:color="auto"/>
        <w:right w:val="none" w:sz="0" w:space="0" w:color="auto"/>
      </w:divBdr>
    </w:div>
    <w:div w:id="1742828713">
      <w:bodyDiv w:val="1"/>
      <w:marLeft w:val="0"/>
      <w:marRight w:val="0"/>
      <w:marTop w:val="0"/>
      <w:marBottom w:val="0"/>
      <w:divBdr>
        <w:top w:val="none" w:sz="0" w:space="0" w:color="auto"/>
        <w:left w:val="none" w:sz="0" w:space="0" w:color="auto"/>
        <w:bottom w:val="none" w:sz="0" w:space="0" w:color="auto"/>
        <w:right w:val="none" w:sz="0" w:space="0" w:color="auto"/>
      </w:divBdr>
    </w:div>
    <w:div w:id="1893225357">
      <w:bodyDiv w:val="1"/>
      <w:marLeft w:val="0"/>
      <w:marRight w:val="0"/>
      <w:marTop w:val="0"/>
      <w:marBottom w:val="0"/>
      <w:divBdr>
        <w:top w:val="none" w:sz="0" w:space="0" w:color="auto"/>
        <w:left w:val="none" w:sz="0" w:space="0" w:color="auto"/>
        <w:bottom w:val="none" w:sz="0" w:space="0" w:color="auto"/>
        <w:right w:val="none" w:sz="0" w:space="0" w:color="auto"/>
      </w:divBdr>
    </w:div>
    <w:div w:id="1901749616">
      <w:bodyDiv w:val="1"/>
      <w:marLeft w:val="0"/>
      <w:marRight w:val="0"/>
      <w:marTop w:val="0"/>
      <w:marBottom w:val="0"/>
      <w:divBdr>
        <w:top w:val="none" w:sz="0" w:space="0" w:color="auto"/>
        <w:left w:val="none" w:sz="0" w:space="0" w:color="auto"/>
        <w:bottom w:val="none" w:sz="0" w:space="0" w:color="auto"/>
        <w:right w:val="none" w:sz="0" w:space="0" w:color="auto"/>
      </w:divBdr>
    </w:div>
    <w:div w:id="1939290764">
      <w:bodyDiv w:val="1"/>
      <w:marLeft w:val="0"/>
      <w:marRight w:val="0"/>
      <w:marTop w:val="0"/>
      <w:marBottom w:val="0"/>
      <w:divBdr>
        <w:top w:val="none" w:sz="0" w:space="0" w:color="auto"/>
        <w:left w:val="none" w:sz="0" w:space="0" w:color="auto"/>
        <w:bottom w:val="none" w:sz="0" w:space="0" w:color="auto"/>
        <w:right w:val="none" w:sz="0" w:space="0" w:color="auto"/>
      </w:divBdr>
      <w:divsChild>
        <w:div w:id="1364096571">
          <w:marLeft w:val="0"/>
          <w:marRight w:val="0"/>
          <w:marTop w:val="0"/>
          <w:marBottom w:val="0"/>
          <w:divBdr>
            <w:top w:val="none" w:sz="0" w:space="0" w:color="auto"/>
            <w:left w:val="none" w:sz="0" w:space="0" w:color="auto"/>
            <w:bottom w:val="none" w:sz="0" w:space="0" w:color="auto"/>
            <w:right w:val="none" w:sz="0" w:space="0" w:color="auto"/>
          </w:divBdr>
        </w:div>
      </w:divsChild>
    </w:div>
    <w:div w:id="2041587010">
      <w:bodyDiv w:val="1"/>
      <w:marLeft w:val="0"/>
      <w:marRight w:val="0"/>
      <w:marTop w:val="0"/>
      <w:marBottom w:val="0"/>
      <w:divBdr>
        <w:top w:val="none" w:sz="0" w:space="0" w:color="auto"/>
        <w:left w:val="none" w:sz="0" w:space="0" w:color="auto"/>
        <w:bottom w:val="none" w:sz="0" w:space="0" w:color="auto"/>
        <w:right w:val="none" w:sz="0" w:space="0" w:color="auto"/>
      </w:divBdr>
      <w:divsChild>
        <w:div w:id="679041127">
          <w:marLeft w:val="0"/>
          <w:marRight w:val="0"/>
          <w:marTop w:val="0"/>
          <w:marBottom w:val="0"/>
          <w:divBdr>
            <w:top w:val="none" w:sz="0" w:space="0" w:color="auto"/>
            <w:left w:val="none" w:sz="0" w:space="0" w:color="auto"/>
            <w:bottom w:val="none" w:sz="0" w:space="0" w:color="auto"/>
            <w:right w:val="none" w:sz="0" w:space="0" w:color="auto"/>
          </w:divBdr>
        </w:div>
        <w:div w:id="1746756634">
          <w:marLeft w:val="0"/>
          <w:marRight w:val="0"/>
          <w:marTop w:val="0"/>
          <w:marBottom w:val="0"/>
          <w:divBdr>
            <w:top w:val="none" w:sz="0" w:space="0" w:color="auto"/>
            <w:left w:val="none" w:sz="0" w:space="0" w:color="auto"/>
            <w:bottom w:val="none" w:sz="0" w:space="0" w:color="auto"/>
            <w:right w:val="none" w:sz="0" w:space="0" w:color="auto"/>
          </w:divBdr>
        </w:div>
        <w:div w:id="1330643621">
          <w:marLeft w:val="0"/>
          <w:marRight w:val="0"/>
          <w:marTop w:val="0"/>
          <w:marBottom w:val="0"/>
          <w:divBdr>
            <w:top w:val="none" w:sz="0" w:space="0" w:color="auto"/>
            <w:left w:val="none" w:sz="0" w:space="0" w:color="auto"/>
            <w:bottom w:val="none" w:sz="0" w:space="0" w:color="auto"/>
            <w:right w:val="none" w:sz="0" w:space="0" w:color="auto"/>
          </w:divBdr>
        </w:div>
        <w:div w:id="1922909749">
          <w:marLeft w:val="0"/>
          <w:marRight w:val="0"/>
          <w:marTop w:val="0"/>
          <w:marBottom w:val="0"/>
          <w:divBdr>
            <w:top w:val="none" w:sz="0" w:space="0" w:color="auto"/>
            <w:left w:val="none" w:sz="0" w:space="0" w:color="auto"/>
            <w:bottom w:val="none" w:sz="0" w:space="0" w:color="auto"/>
            <w:right w:val="none" w:sz="0" w:space="0" w:color="auto"/>
          </w:divBdr>
        </w:div>
        <w:div w:id="1957902408">
          <w:marLeft w:val="0"/>
          <w:marRight w:val="0"/>
          <w:marTop w:val="0"/>
          <w:marBottom w:val="0"/>
          <w:divBdr>
            <w:top w:val="none" w:sz="0" w:space="0" w:color="auto"/>
            <w:left w:val="none" w:sz="0" w:space="0" w:color="auto"/>
            <w:bottom w:val="none" w:sz="0" w:space="0" w:color="auto"/>
            <w:right w:val="none" w:sz="0" w:space="0" w:color="auto"/>
          </w:divBdr>
        </w:div>
        <w:div w:id="671222506">
          <w:marLeft w:val="0"/>
          <w:marRight w:val="0"/>
          <w:marTop w:val="0"/>
          <w:marBottom w:val="0"/>
          <w:divBdr>
            <w:top w:val="none" w:sz="0" w:space="0" w:color="auto"/>
            <w:left w:val="none" w:sz="0" w:space="0" w:color="auto"/>
            <w:bottom w:val="none" w:sz="0" w:space="0" w:color="auto"/>
            <w:right w:val="none" w:sz="0" w:space="0" w:color="auto"/>
          </w:divBdr>
        </w:div>
        <w:div w:id="1224952764">
          <w:marLeft w:val="0"/>
          <w:marRight w:val="0"/>
          <w:marTop w:val="0"/>
          <w:marBottom w:val="0"/>
          <w:divBdr>
            <w:top w:val="none" w:sz="0" w:space="0" w:color="auto"/>
            <w:left w:val="none" w:sz="0" w:space="0" w:color="auto"/>
            <w:bottom w:val="none" w:sz="0" w:space="0" w:color="auto"/>
            <w:right w:val="none" w:sz="0" w:space="0" w:color="auto"/>
          </w:divBdr>
        </w:div>
        <w:div w:id="301233482">
          <w:marLeft w:val="0"/>
          <w:marRight w:val="0"/>
          <w:marTop w:val="0"/>
          <w:marBottom w:val="0"/>
          <w:divBdr>
            <w:top w:val="none" w:sz="0" w:space="0" w:color="auto"/>
            <w:left w:val="none" w:sz="0" w:space="0" w:color="auto"/>
            <w:bottom w:val="none" w:sz="0" w:space="0" w:color="auto"/>
            <w:right w:val="none" w:sz="0" w:space="0" w:color="auto"/>
          </w:divBdr>
        </w:div>
        <w:div w:id="1108155576">
          <w:marLeft w:val="0"/>
          <w:marRight w:val="0"/>
          <w:marTop w:val="0"/>
          <w:marBottom w:val="0"/>
          <w:divBdr>
            <w:top w:val="none" w:sz="0" w:space="0" w:color="auto"/>
            <w:left w:val="none" w:sz="0" w:space="0" w:color="auto"/>
            <w:bottom w:val="none" w:sz="0" w:space="0" w:color="auto"/>
            <w:right w:val="none" w:sz="0" w:space="0" w:color="auto"/>
          </w:divBdr>
        </w:div>
        <w:div w:id="2041515709">
          <w:marLeft w:val="0"/>
          <w:marRight w:val="0"/>
          <w:marTop w:val="0"/>
          <w:marBottom w:val="0"/>
          <w:divBdr>
            <w:top w:val="none" w:sz="0" w:space="0" w:color="auto"/>
            <w:left w:val="none" w:sz="0" w:space="0" w:color="auto"/>
            <w:bottom w:val="none" w:sz="0" w:space="0" w:color="auto"/>
            <w:right w:val="none" w:sz="0" w:space="0" w:color="auto"/>
          </w:divBdr>
        </w:div>
        <w:div w:id="1983733199">
          <w:marLeft w:val="0"/>
          <w:marRight w:val="0"/>
          <w:marTop w:val="0"/>
          <w:marBottom w:val="0"/>
          <w:divBdr>
            <w:top w:val="none" w:sz="0" w:space="0" w:color="auto"/>
            <w:left w:val="none" w:sz="0" w:space="0" w:color="auto"/>
            <w:bottom w:val="none" w:sz="0" w:space="0" w:color="auto"/>
            <w:right w:val="none" w:sz="0" w:space="0" w:color="auto"/>
          </w:divBdr>
        </w:div>
        <w:div w:id="45878564">
          <w:marLeft w:val="0"/>
          <w:marRight w:val="0"/>
          <w:marTop w:val="0"/>
          <w:marBottom w:val="0"/>
          <w:divBdr>
            <w:top w:val="none" w:sz="0" w:space="0" w:color="auto"/>
            <w:left w:val="none" w:sz="0" w:space="0" w:color="auto"/>
            <w:bottom w:val="none" w:sz="0" w:space="0" w:color="auto"/>
            <w:right w:val="none" w:sz="0" w:space="0" w:color="auto"/>
          </w:divBdr>
        </w:div>
        <w:div w:id="436483131">
          <w:marLeft w:val="0"/>
          <w:marRight w:val="0"/>
          <w:marTop w:val="0"/>
          <w:marBottom w:val="0"/>
          <w:divBdr>
            <w:top w:val="none" w:sz="0" w:space="0" w:color="auto"/>
            <w:left w:val="none" w:sz="0" w:space="0" w:color="auto"/>
            <w:bottom w:val="none" w:sz="0" w:space="0" w:color="auto"/>
            <w:right w:val="none" w:sz="0" w:space="0" w:color="auto"/>
          </w:divBdr>
        </w:div>
        <w:div w:id="1378773103">
          <w:marLeft w:val="0"/>
          <w:marRight w:val="0"/>
          <w:marTop w:val="0"/>
          <w:marBottom w:val="0"/>
          <w:divBdr>
            <w:top w:val="none" w:sz="0" w:space="0" w:color="auto"/>
            <w:left w:val="none" w:sz="0" w:space="0" w:color="auto"/>
            <w:bottom w:val="none" w:sz="0" w:space="0" w:color="auto"/>
            <w:right w:val="none" w:sz="0" w:space="0" w:color="auto"/>
          </w:divBdr>
        </w:div>
        <w:div w:id="237861021">
          <w:marLeft w:val="0"/>
          <w:marRight w:val="0"/>
          <w:marTop w:val="0"/>
          <w:marBottom w:val="0"/>
          <w:divBdr>
            <w:top w:val="none" w:sz="0" w:space="0" w:color="auto"/>
            <w:left w:val="none" w:sz="0" w:space="0" w:color="auto"/>
            <w:bottom w:val="none" w:sz="0" w:space="0" w:color="auto"/>
            <w:right w:val="none" w:sz="0" w:space="0" w:color="auto"/>
          </w:divBdr>
        </w:div>
        <w:div w:id="1092121660">
          <w:marLeft w:val="0"/>
          <w:marRight w:val="0"/>
          <w:marTop w:val="0"/>
          <w:marBottom w:val="0"/>
          <w:divBdr>
            <w:top w:val="none" w:sz="0" w:space="0" w:color="auto"/>
            <w:left w:val="none" w:sz="0" w:space="0" w:color="auto"/>
            <w:bottom w:val="none" w:sz="0" w:space="0" w:color="auto"/>
            <w:right w:val="none" w:sz="0" w:space="0" w:color="auto"/>
          </w:divBdr>
        </w:div>
        <w:div w:id="131468199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D8066-CF98-4E0B-83A5-BECCB6804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TotalTime>
  <Pages>24</Pages>
  <Words>6427</Words>
  <Characters>36637</Characters>
  <Application>Microsoft Office Word</Application>
  <DocSecurity>0</DocSecurity>
  <Lines>305</Lines>
  <Paragraphs>85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Điều 4. Phối hợp về công tác Tổ chức nhân sự và Đào tạo nâng cao năng lực</vt:lpstr>
      <vt:lpstr>        Điều 5. Phối hợp đảm bảo điều kiện cơ sở vật chất, trang thiết bị và thuốc</vt:lpstr>
      <vt:lpstr>        Điều 6.  Phối hợp trong quản lý, theo dõi và Kiểm tra sức khỏe học sinh</vt:lpstr>
      <vt:lpstr>        Điều 8. Phối hợp thực hiện An toàn vệ sinh thực phẩm</vt:lpstr>
      <vt:lpstr>        Điều 9. Phối hợp trong truyền thông giáo dục sức khỏe (TTGDSK)</vt:lpstr>
      <vt:lpstr>        Điều 10. Phối hợp triển khai các chương trình y tế và chiến dịch tiêm chủng</vt:lpstr>
      <vt:lpstr>        Điều 11. Chế độ giao ban và trao đổi thông tin</vt:lpstr>
      <vt:lpstr>        Điều 12.  Phối hợp trong vấn đề kinh phí dành cho công tác YTTH (Nội dung này đề</vt:lpstr>
    </vt:vector>
  </TitlesOfParts>
  <Company/>
  <LinksUpToDate>false</LinksUpToDate>
  <CharactersWithSpaces>42979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0710 mjdn</cp:lastModifiedBy>
  <cp:revision>24</cp:revision>
  <cp:lastPrinted>2025-09-18T06:53:00Z</cp:lastPrinted>
  <dcterms:created xsi:type="dcterms:W3CDTF">2026-02-27T03:38:00Z</dcterms:created>
  <dcterms:modified xsi:type="dcterms:W3CDTF">2026-03-01T12:28:00Z</dcterms:modified>
</cp:coreProperties>
</file>